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סגלית אופק</w:t>
                </w:r>
              </w:sdtContent>
            </w:sdt>
          </w:p>
          <w:p w:rsidR="002914D6" w:rsidRDefault="002914D6">
            <w:pPr>
              <w:rPr>
                <w:rFonts w:ascii="Arial" w:hAnsi="Arial" w:cs="FrankRuehl"/>
                <w:sz w:val="28"/>
                <w:szCs w:val="28"/>
                <w:highlight w:val="yellow"/>
              </w:rPr>
            </w:pPr>
          </w:p>
        </w:tc>
      </w:tr>
      <w:tr w:rsidR="002914D6">
        <w:trPr>
          <w:jc w:val="center"/>
        </w:trPr>
        <w:sdt>
          <w:sdtPr>
            <w:rPr>
              <w:rFonts w:ascii="Arial" w:hAnsi="Arial"/>
              <w:b/>
              <w:bCs/>
              <w:noProof w:val="0"/>
              <w:sz w:val="26"/>
              <w:szCs w:val="26"/>
            </w:rPr>
            <w:alias w:val="1180"/>
            <w:tag w:val="1180"/>
            <w:id w:val="108787784"/>
            <w:placeholder>
              <w:docPart w:val="31A55F6979184A8EB6F607B634EEB644"/>
            </w:placeholder>
            <w:showingPlcHdr/>
            <w:text w:multiLine="1"/>
          </w:sdtPr>
          <w:sdtEndPr/>
          <w:sdtContent>
            <w:tc>
              <w:tcPr>
                <w:tcW w:w="3249" w:type="dxa"/>
                <w:gridSpan w:val="2"/>
              </w:tcPr>
              <w:p w:rsidR="002914D6" w:rsidRDefault="00BD5B6B" w:rsidP="00BD5B6B">
                <w:pPr>
                  <w:bidi w:val="0"/>
                  <w:jc w:val="right"/>
                  <w:rPr>
                    <w:rFonts w:ascii="Arial" w:hAnsi="Arial"/>
                    <w:b/>
                    <w:bCs/>
                    <w:noProof w:val="0"/>
                    <w:sz w:val="26"/>
                    <w:szCs w:val="26"/>
                    <w:rtl/>
                  </w:rPr>
                </w:pPr>
                <w:r w:rsidRPr="00BD18F5">
                  <w:rPr>
                    <w:rStyle w:val="ac"/>
                    <w:b/>
                    <w:bCs/>
                    <w:color w:val="auto"/>
                    <w:rtl/>
                  </w:rPr>
                  <w:t>מבקשים</w:t>
                </w:r>
              </w:p>
            </w:tc>
          </w:sdtContent>
        </w:sdt>
        <w:tc>
          <w:tcPr>
            <w:tcW w:w="5571" w:type="dxa"/>
          </w:tcPr>
          <w:p w:rsidR="002914D6" w:rsidRPr="00F65A41" w:rsidRDefault="00BD5B6B" w:rsidP="008714AD">
            <w:pPr>
              <w:rPr>
                <w:b/>
                <w:bCs/>
                <w:noProof w:val="0"/>
              </w:rPr>
            </w:pPr>
            <w:r w:rsidRPr="00F65A41">
              <w:rPr>
                <w:b/>
                <w:bCs/>
                <w:noProof w:val="0"/>
                <w:rtl/>
              </w:rPr>
              <w:t xml:space="preserve"> </w:t>
            </w:r>
            <w:sdt>
              <w:sdtPr>
                <w:rPr>
                  <w:b/>
                  <w:bCs/>
                  <w:noProof w:val="0"/>
                  <w:rtl/>
                </w:rPr>
                <w:alias w:val="1462"/>
                <w:tag w:val="1462"/>
                <w:id w:val="-1109351581"/>
                <w:placeholder>
                  <w:docPart w:val="FA8313722632438DBA3F8DDF6CE94B00"/>
                </w:placeholder>
                <w:text w:multiLine="1"/>
              </w:sdtPr>
              <w:sdtEndPr/>
              <w:sdtContent>
                <w:r w:rsidRPr="00F65A41">
                  <w:rPr>
                    <w:rStyle w:val="ac"/>
                    <w:b/>
                    <w:bCs/>
                    <w:color w:val="auto"/>
                    <w:rtl/>
                  </w:rPr>
                  <w:t>1</w:t>
                </w:r>
              </w:sdtContent>
            </w:sdt>
            <w:r w:rsidRPr="00F65A41">
              <w:rPr>
                <w:rFonts w:hint="cs"/>
                <w:b/>
                <w:bCs/>
                <w:noProof w:val="0"/>
                <w:rtl/>
              </w:rPr>
              <w:t xml:space="preserve">. </w:t>
            </w:r>
            <w:sdt>
              <w:sdtPr>
                <w:rPr>
                  <w:rFonts w:hint="cs"/>
                  <w:b/>
                  <w:bCs/>
                  <w:noProof w:val="0"/>
                  <w:rtl/>
                </w:rPr>
                <w:alias w:val="1478"/>
                <w:tag w:val="1478"/>
                <w:id w:val="614022805"/>
                <w:text w:multiLine="1"/>
              </w:sdtPr>
              <w:sdtEndPr/>
              <w:sdtContent>
                <w:r w:rsidRPr="00F65A41">
                  <w:rPr>
                    <w:rStyle w:val="ac"/>
                    <w:b/>
                    <w:bCs/>
                    <w:color w:val="auto"/>
                    <w:rtl/>
                  </w:rPr>
                  <w:t>ש</w:t>
                </w:r>
                <w:r w:rsidR="008714AD">
                  <w:rPr>
                    <w:rStyle w:val="ac"/>
                    <w:rFonts w:hint="cs"/>
                    <w:b/>
                    <w:bCs/>
                    <w:color w:val="auto"/>
                    <w:rtl/>
                  </w:rPr>
                  <w:t>.ב</w:t>
                </w:r>
              </w:sdtContent>
            </w:sdt>
            <w:sdt>
              <w:sdtPr>
                <w:rPr>
                  <w:rFonts w:hint="cs"/>
                  <w:b/>
                  <w:bCs/>
                  <w:noProof w:val="0"/>
                  <w:rtl/>
                </w:rPr>
                <w:alias w:val="2316"/>
                <w:tag w:val="2316"/>
                <w:id w:val="1507024034"/>
                <w:showingPlcHdr/>
                <w:text w:multiLine="1"/>
              </w:sdtPr>
              <w:sdtEndPr/>
              <w:sdtContent>
                <w:r w:rsidR="008714AD">
                  <w:rPr>
                    <w:b/>
                    <w:bCs/>
                    <w:noProof w:val="0"/>
                    <w:rtl/>
                  </w:rPr>
                  <w:t xml:space="preserve">     </w:t>
                </w:r>
              </w:sdtContent>
            </w:sdt>
          </w:p>
          <w:p w:rsidR="002914D6" w:rsidRPr="00F65A41" w:rsidRDefault="00BD5B6B" w:rsidP="008714AD">
            <w:pPr>
              <w:rPr>
                <w:b/>
                <w:bCs/>
                <w:noProof w:val="0"/>
                <w:rtl/>
              </w:rPr>
            </w:pPr>
            <w:r w:rsidRPr="00F65A41">
              <w:rPr>
                <w:b/>
                <w:bCs/>
                <w:noProof w:val="0"/>
                <w:rtl/>
              </w:rPr>
              <w:t xml:space="preserve"> </w:t>
            </w:r>
            <w:sdt>
              <w:sdtPr>
                <w:rPr>
                  <w:b/>
                  <w:bCs/>
                  <w:noProof w:val="0"/>
                  <w:rtl/>
                </w:rPr>
                <w:alias w:val="1462"/>
                <w:tag w:val="1462"/>
                <w:id w:val="285166569"/>
                <w:placeholder>
                  <w:docPart w:val="FA8313722632438DBA3F8DDF6CE94B00"/>
                </w:placeholder>
                <w:text w:multiLine="1"/>
              </w:sdtPr>
              <w:sdtEndPr/>
              <w:sdtContent>
                <w:r w:rsidRPr="00F65A41">
                  <w:rPr>
                    <w:rStyle w:val="ac"/>
                    <w:b/>
                    <w:bCs/>
                    <w:color w:val="auto"/>
                    <w:rtl/>
                  </w:rPr>
                  <w:t>2</w:t>
                </w:r>
              </w:sdtContent>
            </w:sdt>
            <w:r w:rsidRPr="00F65A41">
              <w:rPr>
                <w:rFonts w:hint="cs"/>
                <w:b/>
                <w:bCs/>
                <w:noProof w:val="0"/>
                <w:rtl/>
              </w:rPr>
              <w:t xml:space="preserve">. </w:t>
            </w:r>
            <w:sdt>
              <w:sdtPr>
                <w:rPr>
                  <w:rFonts w:hint="cs"/>
                  <w:b/>
                  <w:bCs/>
                  <w:noProof w:val="0"/>
                  <w:rtl/>
                </w:rPr>
                <w:alias w:val="1478"/>
                <w:tag w:val="1478"/>
                <w:id w:val="2039089940"/>
                <w:text w:multiLine="1"/>
              </w:sdtPr>
              <w:sdtEndPr/>
              <w:sdtContent>
                <w:r w:rsidRPr="00F65A41">
                  <w:rPr>
                    <w:rStyle w:val="ac"/>
                    <w:b/>
                    <w:bCs/>
                    <w:color w:val="auto"/>
                    <w:rtl/>
                  </w:rPr>
                  <w:t>צ</w:t>
                </w:r>
                <w:r w:rsidR="008714AD">
                  <w:rPr>
                    <w:rStyle w:val="ac"/>
                    <w:rFonts w:hint="cs"/>
                    <w:b/>
                    <w:bCs/>
                    <w:color w:val="auto"/>
                    <w:rtl/>
                  </w:rPr>
                  <w:t>.ב</w:t>
                </w:r>
              </w:sdtContent>
            </w:sdt>
          </w:p>
          <w:p w:rsidR="00395430" w:rsidRPr="00F65A41" w:rsidRDefault="00F65A41" w:rsidP="008714AD">
            <w:pPr>
              <w:rPr>
                <w:b/>
                <w:bCs/>
                <w:noProof w:val="0"/>
              </w:rPr>
            </w:pPr>
            <w:r w:rsidRPr="00F65A41">
              <w:rPr>
                <w:rFonts w:hint="cs"/>
                <w:b/>
                <w:bCs/>
                <w:noProof w:val="0"/>
                <w:rtl/>
              </w:rPr>
              <w:t xml:space="preserve"> </w:t>
            </w:r>
            <w:sdt>
              <w:sdtPr>
                <w:rPr>
                  <w:rFonts w:hint="cs"/>
                  <w:b/>
                  <w:bCs/>
                  <w:noProof w:val="0"/>
                  <w:rtl/>
                </w:rPr>
                <w:alias w:val="1486"/>
                <w:tag w:val="1486"/>
                <w:id w:val="-1492704729"/>
                <w:text w:multiLine="1"/>
              </w:sdtPr>
              <w:sdtEndPr/>
              <w:sdtContent>
                <w:r w:rsidR="00395430" w:rsidRPr="00F65A41">
                  <w:rPr>
                    <w:rFonts w:hint="cs"/>
                    <w:b/>
                    <w:bCs/>
                    <w:noProof w:val="0"/>
                    <w:rtl/>
                  </w:rPr>
                  <w:t xml:space="preserve">3. </w:t>
                </w:r>
                <w:r w:rsidR="00395430" w:rsidRPr="00F65A41">
                  <w:rPr>
                    <w:rStyle w:val="ac"/>
                    <w:b/>
                    <w:bCs/>
                    <w:color w:val="auto"/>
                    <w:rtl/>
                  </w:rPr>
                  <w:t>ל</w:t>
                </w:r>
                <w:r w:rsidR="008714AD">
                  <w:rPr>
                    <w:rStyle w:val="ac"/>
                    <w:rFonts w:hint="cs"/>
                    <w:b/>
                    <w:bCs/>
                    <w:color w:val="auto"/>
                    <w:rtl/>
                  </w:rPr>
                  <w:t xml:space="preserve">.ח.ב </w:t>
                </w:r>
              </w:sdtContent>
            </w:sdt>
            <w:r>
              <w:rPr>
                <w:rFonts w:hint="cs"/>
                <w:b/>
                <w:bCs/>
                <w:noProof w:val="0"/>
                <w:rtl/>
              </w:rPr>
              <w:t xml:space="preserve"> (אשל"א)</w:t>
            </w:r>
          </w:p>
        </w:tc>
      </w:tr>
      <w:tr w:rsidR="002914D6">
        <w:trPr>
          <w:jc w:val="center"/>
        </w:trPr>
        <w:tc>
          <w:tcPr>
            <w:tcW w:w="8820" w:type="dxa"/>
            <w:gridSpan w:val="3"/>
          </w:tcPr>
          <w:p w:rsidR="002914D6" w:rsidRPr="008714AD"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A53430">
            <w:pPr>
              <w:rPr>
                <w:rFonts w:ascii="Arial" w:hAnsi="Arial"/>
                <w:b/>
                <w:bCs/>
                <w:noProof w:val="0"/>
                <w:sz w:val="26"/>
                <w:szCs w:val="26"/>
              </w:rPr>
            </w:pPr>
            <w:sdt>
              <w:sdtPr>
                <w:rPr>
                  <w:rtl/>
                </w:rPr>
                <w:alias w:val="1184"/>
                <w:tag w:val="1184"/>
                <w:id w:val="1218863978"/>
                <w:text w:multiLine="1"/>
              </w:sdtPr>
              <w:sdtEndPr/>
              <w:sdtContent>
                <w:r w:rsidR="00BD18F5">
                  <w:rPr>
                    <w:rFonts w:ascii="Arial" w:hAnsi="Arial"/>
                    <w:b/>
                    <w:bCs/>
                    <w:noProof w:val="0"/>
                    <w:sz w:val="26"/>
                    <w:szCs w:val="26"/>
                    <w:rtl/>
                  </w:rPr>
                  <w:t>משיבים</w:t>
                </w:r>
              </w:sdtContent>
            </w:sdt>
          </w:p>
        </w:tc>
        <w:tc>
          <w:tcPr>
            <w:tcW w:w="5571" w:type="dxa"/>
          </w:tcPr>
          <w:p w:rsidR="002914D6" w:rsidRPr="00F65A41" w:rsidRDefault="00A53430" w:rsidP="00395430">
            <w:pPr>
              <w:rPr>
                <w:b/>
                <w:bCs/>
                <w:noProof w:val="0"/>
                <w:rtl/>
              </w:rPr>
            </w:pPr>
            <w:sdt>
              <w:sdtPr>
                <w:rPr>
                  <w:b/>
                  <w:bCs/>
                  <w:noProof w:val="0"/>
                  <w:rtl/>
                </w:rPr>
                <w:alias w:val="1571"/>
                <w:tag w:val="1571"/>
                <w:id w:val="715625760"/>
                <w:text w:multiLine="1"/>
              </w:sdtPr>
              <w:sdtEndPr/>
              <w:sdtContent>
                <w:r w:rsidR="00BD5B6B" w:rsidRPr="00F65A41">
                  <w:rPr>
                    <w:rStyle w:val="ac"/>
                    <w:b/>
                    <w:bCs/>
                    <w:color w:val="auto"/>
                    <w:rtl/>
                  </w:rPr>
                  <w:t>1</w:t>
                </w:r>
              </w:sdtContent>
            </w:sdt>
            <w:r w:rsidR="00BD5B6B" w:rsidRPr="00F65A41">
              <w:rPr>
                <w:rFonts w:hint="cs"/>
                <w:b/>
                <w:bCs/>
                <w:noProof w:val="0"/>
                <w:rtl/>
              </w:rPr>
              <w:t xml:space="preserve">. </w:t>
            </w:r>
            <w:sdt>
              <w:sdtPr>
                <w:rPr>
                  <w:rFonts w:hint="cs"/>
                  <w:b/>
                  <w:bCs/>
                  <w:noProof w:val="0"/>
                  <w:rtl/>
                </w:rPr>
                <w:alias w:val="1486"/>
                <w:tag w:val="1486"/>
                <w:id w:val="1544714956"/>
                <w:text w:multiLine="1"/>
              </w:sdtPr>
              <w:sdtEndPr/>
              <w:sdtContent>
                <w:r w:rsidR="00BD5B6B" w:rsidRPr="00F65A41">
                  <w:rPr>
                    <w:rStyle w:val="ac"/>
                    <w:b/>
                    <w:bCs/>
                    <w:color w:val="auto"/>
                    <w:rtl/>
                  </w:rPr>
                  <w:t>משרד הרווחה והשירותים החברתיים - תל אביב</w:t>
                </w:r>
              </w:sdtContent>
            </w:sdt>
            <w:r w:rsidR="00BD5B6B" w:rsidRPr="00F65A41">
              <w:rPr>
                <w:rFonts w:hint="cs"/>
                <w:b/>
                <w:bCs/>
                <w:noProof w:val="0"/>
                <w:rtl/>
              </w:rPr>
              <w:t xml:space="preserve"> </w:t>
            </w:r>
            <w:r w:rsidR="00BD5B6B" w:rsidRPr="00F65A41">
              <w:rPr>
                <w:b/>
                <w:bCs/>
                <w:noProof w:val="0"/>
                <w:rtl/>
              </w:rPr>
              <w:t xml:space="preserve"> </w:t>
            </w:r>
          </w:p>
          <w:p w:rsidR="002914D6" w:rsidRPr="00F65A41" w:rsidRDefault="00A53430" w:rsidP="00395430">
            <w:pPr>
              <w:rPr>
                <w:b/>
                <w:bCs/>
                <w:noProof w:val="0"/>
                <w:rtl/>
              </w:rPr>
            </w:pPr>
            <w:sdt>
              <w:sdtPr>
                <w:rPr>
                  <w:b/>
                  <w:bCs/>
                  <w:noProof w:val="0"/>
                  <w:rtl/>
                </w:rPr>
                <w:alias w:val="1571"/>
                <w:tag w:val="1571"/>
                <w:id w:val="1556730256"/>
                <w:text w:multiLine="1"/>
              </w:sdtPr>
              <w:sdtEndPr/>
              <w:sdtContent>
                <w:r w:rsidR="00395430" w:rsidRPr="00F65A41">
                  <w:rPr>
                    <w:rStyle w:val="ac"/>
                    <w:rFonts w:hint="cs"/>
                    <w:b/>
                    <w:bCs/>
                    <w:color w:val="auto"/>
                    <w:rtl/>
                  </w:rPr>
                  <w:t>2</w:t>
                </w:r>
              </w:sdtContent>
            </w:sdt>
            <w:r w:rsidR="00BD5B6B" w:rsidRPr="00F65A41">
              <w:rPr>
                <w:rFonts w:hint="cs"/>
                <w:b/>
                <w:bCs/>
                <w:noProof w:val="0"/>
                <w:rtl/>
              </w:rPr>
              <w:t xml:space="preserve">. </w:t>
            </w:r>
            <w:sdt>
              <w:sdtPr>
                <w:rPr>
                  <w:rFonts w:hint="cs"/>
                  <w:b/>
                  <w:bCs/>
                  <w:noProof w:val="0"/>
                  <w:rtl/>
                </w:rPr>
                <w:alias w:val="1486"/>
                <w:tag w:val="1486"/>
                <w:id w:val="-296603391"/>
                <w:text w:multiLine="1"/>
              </w:sdtPr>
              <w:sdtEndPr/>
              <w:sdtContent>
                <w:r w:rsidR="00BD5B6B" w:rsidRPr="00F65A41">
                  <w:rPr>
                    <w:rStyle w:val="ac"/>
                    <w:b/>
                    <w:bCs/>
                    <w:color w:val="auto"/>
                    <w:rtl/>
                  </w:rPr>
                  <w:t>הקרן לטיפול בחסויים-תל אביב</w:t>
                </w:r>
              </w:sdtContent>
            </w:sdt>
            <w:r w:rsidR="00BD5B6B" w:rsidRPr="00F65A41">
              <w:rPr>
                <w:rFonts w:hint="cs"/>
                <w:b/>
                <w:bCs/>
                <w:noProof w:val="0"/>
                <w:rtl/>
              </w:rPr>
              <w:t xml:space="preserve">, </w:t>
            </w:r>
            <w:sdt>
              <w:sdtPr>
                <w:rPr>
                  <w:rFonts w:hint="cs"/>
                  <w:b/>
                  <w:bCs/>
                  <w:noProof w:val="0"/>
                  <w:rtl/>
                </w:rPr>
                <w:alias w:val="2317"/>
                <w:tag w:val="2317"/>
                <w:id w:val="1162893009"/>
                <w:text w:multiLine="1"/>
              </w:sdtPr>
              <w:sdtEndPr/>
              <w:sdtContent>
                <w:r w:rsidR="00BD5B6B" w:rsidRPr="00F65A41">
                  <w:rPr>
                    <w:rStyle w:val="ac"/>
                    <w:b/>
                    <w:bCs/>
                    <w:color w:val="auto"/>
                    <w:rtl/>
                  </w:rPr>
                  <w:t>גופים על פי דין</w:t>
                </w:r>
              </w:sdtContent>
            </w:sdt>
            <w:r w:rsidR="00BD5B6B" w:rsidRPr="00F65A41">
              <w:rPr>
                <w:rFonts w:hint="cs"/>
                <w:b/>
                <w:bCs/>
                <w:noProof w:val="0"/>
                <w:rtl/>
              </w:rPr>
              <w:t xml:space="preserve"> </w:t>
            </w:r>
            <w:r w:rsidR="00BD5B6B" w:rsidRPr="00F65A41">
              <w:rPr>
                <w:b/>
                <w:bCs/>
                <w:noProof w:val="0"/>
                <w:rtl/>
              </w:rPr>
              <w:t xml:space="preserve"> </w:t>
            </w:r>
          </w:p>
          <w:p w:rsidR="00395430" w:rsidRPr="00F65A41" w:rsidRDefault="00395430" w:rsidP="00395430">
            <w:pPr>
              <w:rPr>
                <w:b/>
                <w:bCs/>
                <w:noProof w:val="0"/>
                <w:rtl/>
              </w:rPr>
            </w:pPr>
            <w:r w:rsidRPr="00F65A41">
              <w:rPr>
                <w:rFonts w:hint="cs"/>
                <w:b/>
                <w:bCs/>
                <w:noProof w:val="0"/>
                <w:rtl/>
              </w:rPr>
              <w:t xml:space="preserve">3. עו"ד מיכאל גבור, אפוטרופוס לדין </w:t>
            </w:r>
          </w:p>
        </w:tc>
      </w:tr>
    </w:tbl>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011212">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tc>
      </w:tr>
    </w:tbl>
    <w:p w:rsidR="002914D6" w:rsidRPr="00232142" w:rsidRDefault="002914D6">
      <w:pPr>
        <w:spacing w:line="360" w:lineRule="auto"/>
        <w:jc w:val="both"/>
        <w:rPr>
          <w:rFonts w:ascii="Arial" w:hAnsi="Arial"/>
          <w:b/>
          <w:bCs/>
          <w:noProof w:val="0"/>
          <w:rtl/>
        </w:rPr>
      </w:pPr>
    </w:p>
    <w:p w:rsidR="00395430" w:rsidRDefault="00395430" w:rsidP="00232142">
      <w:pPr>
        <w:spacing w:line="306" w:lineRule="exact"/>
        <w:jc w:val="both"/>
        <w:rPr>
          <w:rFonts w:ascii="Arial" w:hAnsi="Arial"/>
          <w:noProof w:val="0"/>
        </w:rPr>
      </w:pPr>
      <w:r w:rsidRPr="00232142">
        <w:rPr>
          <w:rFonts w:ascii="Arial" w:hAnsi="Arial" w:hint="cs"/>
          <w:b/>
          <w:bCs/>
          <w:noProof w:val="0"/>
          <w:rtl/>
        </w:rPr>
        <w:t>השאלה העומדת על הפרק</w:t>
      </w:r>
      <w:r>
        <w:rPr>
          <w:rFonts w:ascii="Arial" w:hAnsi="Arial" w:hint="cs"/>
          <w:noProof w:val="0"/>
          <w:rtl/>
        </w:rPr>
        <w:t xml:space="preserve"> </w:t>
      </w:r>
      <w:r>
        <w:rPr>
          <w:rFonts w:ascii="Arial" w:hAnsi="Arial"/>
          <w:noProof w:val="0"/>
          <w:rtl/>
        </w:rPr>
        <w:t>–</w:t>
      </w:r>
      <w:r>
        <w:rPr>
          <w:rFonts w:ascii="Arial" w:hAnsi="Arial" w:hint="cs"/>
          <w:noProof w:val="0"/>
          <w:rtl/>
        </w:rPr>
        <w:t xml:space="preserve"> זהות הגורם שיתמנה כאפוטרופוס על גופו ועל רכושו של המבקש 3. </w:t>
      </w:r>
    </w:p>
    <w:p w:rsidR="00395430" w:rsidRPr="00395430" w:rsidRDefault="00395430" w:rsidP="00395430">
      <w:pPr>
        <w:spacing w:line="360" w:lineRule="auto"/>
        <w:jc w:val="both"/>
        <w:rPr>
          <w:rFonts w:ascii="Arial" w:hAnsi="Arial"/>
          <w:noProof w:val="0"/>
        </w:rPr>
      </w:pPr>
    </w:p>
    <w:p w:rsidR="00395430" w:rsidRPr="00926AA2" w:rsidRDefault="00395430" w:rsidP="00395430">
      <w:pPr>
        <w:spacing w:line="360" w:lineRule="auto"/>
        <w:jc w:val="both"/>
        <w:rPr>
          <w:rFonts w:ascii="Arial" w:hAnsi="Arial"/>
          <w:b/>
          <w:bCs/>
          <w:noProof w:val="0"/>
          <w:u w:val="double"/>
          <w:rtl/>
        </w:rPr>
      </w:pPr>
      <w:r w:rsidRPr="00926AA2">
        <w:rPr>
          <w:rFonts w:ascii="Arial" w:hAnsi="Arial"/>
          <w:b/>
          <w:bCs/>
          <w:noProof w:val="0"/>
          <w:u w:val="double"/>
          <w:rtl/>
        </w:rPr>
        <w:t>עיקר העובדות</w:t>
      </w:r>
    </w:p>
    <w:p w:rsidR="00F536A0" w:rsidRDefault="00395430" w:rsidP="008714AD">
      <w:pPr>
        <w:pStyle w:val="ad"/>
        <w:numPr>
          <w:ilvl w:val="0"/>
          <w:numId w:val="1"/>
        </w:numPr>
        <w:spacing w:line="306" w:lineRule="exact"/>
        <w:ind w:left="397" w:hanging="397"/>
        <w:jc w:val="both"/>
        <w:rPr>
          <w:rFonts w:ascii="Arial" w:hAnsi="Arial"/>
          <w:noProof w:val="0"/>
        </w:rPr>
      </w:pPr>
      <w:r>
        <w:rPr>
          <w:rFonts w:ascii="Arial" w:hAnsi="Arial"/>
          <w:noProof w:val="0"/>
          <w:rtl/>
        </w:rPr>
        <w:t>ה</w:t>
      </w:r>
      <w:r>
        <w:rPr>
          <w:rFonts w:ascii="Arial" w:hAnsi="Arial" w:hint="cs"/>
          <w:noProof w:val="0"/>
          <w:rtl/>
        </w:rPr>
        <w:t>מבקשים 2-1, הינם הוריו של המבקש 3</w:t>
      </w:r>
      <w:r w:rsidR="00B83283">
        <w:rPr>
          <w:rFonts w:ascii="Arial" w:hAnsi="Arial" w:hint="cs"/>
          <w:noProof w:val="0"/>
          <w:rtl/>
        </w:rPr>
        <w:t xml:space="preserve"> (להלן גם </w:t>
      </w:r>
      <w:r w:rsidR="00B83283">
        <w:rPr>
          <w:rFonts w:ascii="Arial" w:hAnsi="Arial"/>
          <w:noProof w:val="0"/>
          <w:rtl/>
        </w:rPr>
        <w:t>–</w:t>
      </w:r>
      <w:r w:rsidR="00B83283">
        <w:rPr>
          <w:rFonts w:ascii="Arial" w:hAnsi="Arial" w:hint="cs"/>
          <w:noProof w:val="0"/>
          <w:rtl/>
        </w:rPr>
        <w:t xml:space="preserve"> </w:t>
      </w:r>
      <w:r w:rsidR="00B83283" w:rsidRPr="00B83283">
        <w:rPr>
          <w:rFonts w:ascii="Arial" w:hAnsi="Arial" w:hint="cs"/>
          <w:b/>
          <w:bCs/>
          <w:noProof w:val="0"/>
          <w:rtl/>
        </w:rPr>
        <w:t>ל</w:t>
      </w:r>
      <w:r w:rsidR="008714AD">
        <w:rPr>
          <w:rFonts w:ascii="Arial" w:hAnsi="Arial" w:hint="cs"/>
          <w:b/>
          <w:bCs/>
          <w:noProof w:val="0"/>
          <w:rtl/>
        </w:rPr>
        <w:t>'</w:t>
      </w:r>
      <w:r w:rsidR="005E315C">
        <w:rPr>
          <w:rFonts w:ascii="Arial" w:hAnsi="Arial" w:hint="cs"/>
          <w:b/>
          <w:bCs/>
          <w:noProof w:val="0"/>
          <w:rtl/>
        </w:rPr>
        <w:t xml:space="preserve"> </w:t>
      </w:r>
      <w:r w:rsidR="005E315C" w:rsidRPr="005E315C">
        <w:rPr>
          <w:rFonts w:ascii="Arial" w:hAnsi="Arial" w:hint="cs"/>
          <w:noProof w:val="0"/>
          <w:rtl/>
        </w:rPr>
        <w:t>או</w:t>
      </w:r>
      <w:r w:rsidR="005E315C">
        <w:rPr>
          <w:rFonts w:ascii="Arial" w:hAnsi="Arial" w:hint="cs"/>
          <w:b/>
          <w:bCs/>
          <w:noProof w:val="0"/>
          <w:rtl/>
        </w:rPr>
        <w:t xml:space="preserve"> אשל"א</w:t>
      </w:r>
      <w:r w:rsidR="00B83283">
        <w:rPr>
          <w:rFonts w:ascii="Arial" w:hAnsi="Arial" w:hint="cs"/>
          <w:noProof w:val="0"/>
          <w:rtl/>
        </w:rPr>
        <w:t>)</w:t>
      </w:r>
      <w:r w:rsidR="00CF694F">
        <w:rPr>
          <w:rFonts w:ascii="Arial" w:hAnsi="Arial" w:hint="cs"/>
          <w:noProof w:val="0"/>
          <w:rtl/>
        </w:rPr>
        <w:t xml:space="preserve"> </w:t>
      </w:r>
      <w:r>
        <w:rPr>
          <w:rFonts w:ascii="Arial" w:hAnsi="Arial" w:hint="cs"/>
          <w:noProof w:val="0"/>
          <w:rtl/>
        </w:rPr>
        <w:t>יליד</w:t>
      </w:r>
      <w:r w:rsidR="00CF694F">
        <w:rPr>
          <w:rFonts w:ascii="Arial" w:hAnsi="Arial" w:hint="cs"/>
          <w:noProof w:val="0"/>
          <w:rtl/>
        </w:rPr>
        <w:t xml:space="preserve"> </w:t>
      </w:r>
      <w:r w:rsidR="00F536A0">
        <w:rPr>
          <w:rFonts w:ascii="Arial" w:hAnsi="Arial" w:hint="cs"/>
          <w:noProof w:val="0"/>
          <w:rtl/>
        </w:rPr>
        <w:t>6.12.2001</w:t>
      </w:r>
      <w:r w:rsidR="00232142">
        <w:rPr>
          <w:rFonts w:ascii="Arial" w:hAnsi="Arial" w:hint="cs"/>
          <w:noProof w:val="0"/>
          <w:rtl/>
        </w:rPr>
        <w:t>; המשפחה מתגוררת תחת קורת גג אחת בדירה בדיור ציבורי של עמידר הנמצאת ב</w:t>
      </w:r>
      <w:r w:rsidR="008714AD">
        <w:rPr>
          <w:rFonts w:ascii="Arial" w:hAnsi="Arial" w:hint="cs"/>
          <w:noProof w:val="0"/>
        </w:rPr>
        <w:t>XXX</w:t>
      </w:r>
      <w:r w:rsidR="00F536A0">
        <w:rPr>
          <w:rFonts w:ascii="Arial" w:hAnsi="Arial" w:hint="cs"/>
          <w:noProof w:val="0"/>
          <w:rtl/>
        </w:rPr>
        <w:t>.</w:t>
      </w:r>
    </w:p>
    <w:p w:rsidR="00F536A0" w:rsidRPr="008714AD" w:rsidRDefault="00F536A0" w:rsidP="00F536A0">
      <w:pPr>
        <w:pStyle w:val="ad"/>
        <w:spacing w:line="306" w:lineRule="exact"/>
        <w:ind w:left="397"/>
        <w:jc w:val="both"/>
        <w:rPr>
          <w:rFonts w:ascii="Arial" w:hAnsi="Arial"/>
          <w:noProof w:val="0"/>
        </w:rPr>
      </w:pPr>
    </w:p>
    <w:p w:rsidR="0003552A" w:rsidRDefault="00EF4D99" w:rsidP="008714AD">
      <w:pPr>
        <w:pStyle w:val="ad"/>
        <w:numPr>
          <w:ilvl w:val="0"/>
          <w:numId w:val="1"/>
        </w:numPr>
        <w:spacing w:line="306" w:lineRule="exact"/>
        <w:ind w:left="397" w:hanging="397"/>
        <w:jc w:val="both"/>
        <w:rPr>
          <w:rFonts w:ascii="Arial" w:hAnsi="Arial"/>
          <w:noProof w:val="0"/>
        </w:rPr>
      </w:pPr>
      <w:r>
        <w:rPr>
          <w:rFonts w:ascii="Arial" w:hAnsi="Arial" w:hint="cs"/>
          <w:noProof w:val="0"/>
          <w:rtl/>
        </w:rPr>
        <w:t>המבקש 3 רווק, יליד 6.12.2001;</w:t>
      </w:r>
      <w:r w:rsidR="0003552A">
        <w:rPr>
          <w:rFonts w:ascii="Arial" w:hAnsi="Arial" w:hint="cs"/>
          <w:noProof w:val="0"/>
          <w:rtl/>
        </w:rPr>
        <w:t xml:space="preserve"> סובל מבעיות רפואיות שונות (אפילפסיה, שיתוק מוחין, </w:t>
      </w:r>
      <w:r w:rsidR="004E65F0">
        <w:rPr>
          <w:rFonts w:ascii="Arial" w:hAnsi="Arial" w:hint="cs"/>
          <w:noProof w:val="0"/>
          <w:rtl/>
        </w:rPr>
        <w:t>אי שקט פסיכומוטורי מורכב</w:t>
      </w:r>
      <w:r w:rsidR="0003552A">
        <w:rPr>
          <w:rFonts w:ascii="Arial" w:hAnsi="Arial" w:hint="cs"/>
          <w:noProof w:val="0"/>
          <w:rtl/>
        </w:rPr>
        <w:t xml:space="preserve">) (עמ' </w:t>
      </w:r>
      <w:r w:rsidR="004E65F0">
        <w:rPr>
          <w:rFonts w:ascii="Arial" w:hAnsi="Arial" w:hint="cs"/>
          <w:noProof w:val="0"/>
          <w:rtl/>
        </w:rPr>
        <w:t xml:space="preserve">3, </w:t>
      </w:r>
      <w:r w:rsidR="0003552A">
        <w:rPr>
          <w:rFonts w:ascii="Arial" w:hAnsi="Arial" w:hint="cs"/>
          <w:noProof w:val="0"/>
          <w:rtl/>
        </w:rPr>
        <w:t>ש'</w:t>
      </w:r>
      <w:r w:rsidR="004E65F0">
        <w:rPr>
          <w:rFonts w:ascii="Arial" w:hAnsi="Arial" w:hint="cs"/>
          <w:noProof w:val="0"/>
          <w:rtl/>
        </w:rPr>
        <w:t xml:space="preserve"> 29; </w:t>
      </w:r>
      <w:r w:rsidR="00647621">
        <w:rPr>
          <w:rFonts w:ascii="Arial" w:hAnsi="Arial" w:hint="cs"/>
          <w:noProof w:val="0"/>
          <w:rtl/>
        </w:rPr>
        <w:t>סיכום אבחון מיום 18.9.2016 וסיכום התכנסות ועדת האבחון מיום 30.1.2020, צורפו כנספחים לבקשה מיום 27.10.2021 א"פ 65453-10-21)</w:t>
      </w:r>
      <w:r w:rsidR="0003552A">
        <w:rPr>
          <w:rFonts w:ascii="Arial" w:hAnsi="Arial" w:hint="cs"/>
          <w:noProof w:val="0"/>
          <w:rtl/>
        </w:rPr>
        <w:t xml:space="preserve">; </w:t>
      </w:r>
      <w:r w:rsidR="00CD135D">
        <w:rPr>
          <w:rFonts w:ascii="Arial" w:hAnsi="Arial" w:hint="cs"/>
          <w:noProof w:val="0"/>
          <w:rtl/>
        </w:rPr>
        <w:t xml:space="preserve">מתפקד על פי הערכה ברמת מוגבלות שכלית התפתחותית קלה-בינונית; </w:t>
      </w:r>
      <w:r w:rsidR="0003552A">
        <w:rPr>
          <w:rFonts w:ascii="Arial" w:hAnsi="Arial" w:hint="cs"/>
          <w:noProof w:val="0"/>
          <w:rtl/>
        </w:rPr>
        <w:t xml:space="preserve">מוכר על ידי המוסד לביטוח לאומי כנכה בדרגה של 85% ומקבל קצבת נכות ו-50% קצבת שירותים מיוחדים, בסך של </w:t>
      </w:r>
      <w:r>
        <w:rPr>
          <w:rFonts w:ascii="Arial" w:hAnsi="Arial" w:hint="cs"/>
          <w:noProof w:val="0"/>
          <w:rtl/>
        </w:rPr>
        <w:t xml:space="preserve">כ-5,000 </w:t>
      </w:r>
      <w:r w:rsidR="0003552A">
        <w:rPr>
          <w:rFonts w:ascii="Arial" w:hAnsi="Arial" w:hint="cs"/>
          <w:noProof w:val="0"/>
          <w:rtl/>
        </w:rPr>
        <w:t>₪ לחודש</w:t>
      </w:r>
      <w:r w:rsidR="00714120">
        <w:rPr>
          <w:rFonts w:ascii="Arial" w:hAnsi="Arial" w:hint="cs"/>
          <w:noProof w:val="0"/>
          <w:rtl/>
        </w:rPr>
        <w:t xml:space="preserve"> (עמ' 1 לתסקיר</w:t>
      </w:r>
      <w:r w:rsidR="00045103">
        <w:rPr>
          <w:rFonts w:ascii="Arial" w:hAnsi="Arial" w:hint="cs"/>
          <w:noProof w:val="0"/>
          <w:rtl/>
        </w:rPr>
        <w:t xml:space="preserve"> </w:t>
      </w:r>
      <w:r w:rsidR="00714120">
        <w:rPr>
          <w:rFonts w:ascii="Arial" w:hAnsi="Arial" w:hint="cs"/>
          <w:noProof w:val="0"/>
          <w:rtl/>
        </w:rPr>
        <w:t>שצורף לבקשה במסגרת א"פ 65453-10-21</w:t>
      </w:r>
      <w:r w:rsidR="00662A43">
        <w:rPr>
          <w:rFonts w:ascii="Arial" w:hAnsi="Arial" w:hint="cs"/>
          <w:noProof w:val="0"/>
          <w:rtl/>
        </w:rPr>
        <w:t xml:space="preserve"> (להלן </w:t>
      </w:r>
      <w:r w:rsidR="00662A43">
        <w:rPr>
          <w:rFonts w:ascii="Arial" w:hAnsi="Arial"/>
          <w:noProof w:val="0"/>
          <w:rtl/>
        </w:rPr>
        <w:t>–</w:t>
      </w:r>
      <w:r w:rsidR="00662A43" w:rsidRPr="00662A43">
        <w:rPr>
          <w:rFonts w:ascii="Arial" w:hAnsi="Arial" w:hint="cs"/>
          <w:b/>
          <w:bCs/>
          <w:noProof w:val="0"/>
          <w:rtl/>
        </w:rPr>
        <w:t xml:space="preserve"> התסקיר</w:t>
      </w:r>
      <w:r w:rsidR="00714120">
        <w:rPr>
          <w:rFonts w:ascii="Arial" w:hAnsi="Arial" w:hint="cs"/>
          <w:noProof w:val="0"/>
          <w:rtl/>
        </w:rPr>
        <w:t>)</w:t>
      </w:r>
      <w:r w:rsidR="0003552A">
        <w:rPr>
          <w:rFonts w:ascii="Arial" w:hAnsi="Arial" w:hint="cs"/>
          <w:noProof w:val="0"/>
          <w:rtl/>
        </w:rPr>
        <w:t xml:space="preserve">. </w:t>
      </w:r>
    </w:p>
    <w:p w:rsidR="00395430" w:rsidRPr="008714AD" w:rsidRDefault="00395430" w:rsidP="00395430">
      <w:pPr>
        <w:pStyle w:val="ad"/>
        <w:rPr>
          <w:rFonts w:ascii="Arial" w:hAnsi="Arial"/>
          <w:noProof w:val="0"/>
        </w:rPr>
      </w:pPr>
    </w:p>
    <w:p w:rsidR="00DE5108" w:rsidRDefault="00DE5108" w:rsidP="00644BD0">
      <w:pPr>
        <w:pStyle w:val="ad"/>
        <w:numPr>
          <w:ilvl w:val="0"/>
          <w:numId w:val="1"/>
        </w:numPr>
        <w:spacing w:line="306" w:lineRule="exact"/>
        <w:ind w:left="397" w:hanging="397"/>
        <w:jc w:val="both"/>
        <w:rPr>
          <w:rFonts w:ascii="Arial" w:hAnsi="Arial"/>
          <w:noProof w:val="0"/>
        </w:rPr>
      </w:pPr>
      <w:r w:rsidRPr="00DE5108">
        <w:rPr>
          <w:rFonts w:ascii="Arial" w:hAnsi="Arial" w:hint="cs"/>
          <w:noProof w:val="0"/>
          <w:rtl/>
        </w:rPr>
        <w:t xml:space="preserve">שתי ועדות אבחון </w:t>
      </w:r>
      <w:r>
        <w:rPr>
          <w:rFonts w:ascii="Arial" w:hAnsi="Arial" w:hint="cs"/>
          <w:noProof w:val="0"/>
          <w:rtl/>
        </w:rPr>
        <w:t xml:space="preserve">נערכו בעניינו של האשל"א </w:t>
      </w:r>
      <w:r w:rsidRPr="00DE5108">
        <w:rPr>
          <w:rFonts w:ascii="Arial" w:hAnsi="Arial" w:hint="cs"/>
          <w:noProof w:val="0"/>
          <w:rtl/>
        </w:rPr>
        <w:t>בשנים 2016 ו- 2018</w:t>
      </w:r>
      <w:r w:rsidR="00BF1952">
        <w:rPr>
          <w:rFonts w:ascii="Arial" w:hAnsi="Arial" w:hint="cs"/>
          <w:noProof w:val="0"/>
          <w:rtl/>
        </w:rPr>
        <w:t xml:space="preserve">; ובועדת אבחון משנת 2018 התקבלה החלטה </w:t>
      </w:r>
      <w:r w:rsidR="00B725FD">
        <w:rPr>
          <w:rFonts w:ascii="Arial" w:hAnsi="Arial" w:hint="cs"/>
          <w:noProof w:val="0"/>
          <w:rtl/>
        </w:rPr>
        <w:t>לשלב את המבקש 3 במסגרת מגורים מעונית ולעגן את הסידור בצו של בית המשפט (עמ' 4 לתסקיר).</w:t>
      </w:r>
      <w:r w:rsidRPr="00DE5108">
        <w:rPr>
          <w:rFonts w:ascii="Arial" w:hAnsi="Arial" w:hint="cs"/>
          <w:noProof w:val="0"/>
          <w:rtl/>
        </w:rPr>
        <w:t xml:space="preserve"> </w:t>
      </w:r>
    </w:p>
    <w:p w:rsidR="00DE5108" w:rsidRPr="00644BD0" w:rsidRDefault="00DE5108" w:rsidP="00DE5108">
      <w:pPr>
        <w:pStyle w:val="ad"/>
        <w:rPr>
          <w:rFonts w:ascii="Arial" w:hAnsi="Arial"/>
          <w:noProof w:val="0"/>
          <w:rtl/>
        </w:rPr>
      </w:pPr>
    </w:p>
    <w:p w:rsidR="00D14D13" w:rsidRPr="00D14D13" w:rsidRDefault="00B725FD" w:rsidP="00575646">
      <w:pPr>
        <w:pStyle w:val="ad"/>
        <w:numPr>
          <w:ilvl w:val="0"/>
          <w:numId w:val="1"/>
        </w:numPr>
        <w:spacing w:line="306" w:lineRule="exact"/>
        <w:ind w:left="397" w:hanging="397"/>
        <w:jc w:val="both"/>
        <w:rPr>
          <w:rFonts w:ascii="Arial" w:hAnsi="Arial"/>
          <w:noProof w:val="0"/>
          <w:rtl/>
        </w:rPr>
      </w:pPr>
      <w:r>
        <w:rPr>
          <w:rFonts w:ascii="Arial" w:hAnsi="Arial" w:hint="cs"/>
          <w:noProof w:val="0"/>
          <w:rtl/>
        </w:rPr>
        <w:t xml:space="preserve">המבקשים לא קיבלו את החלטת הועדה והגישו ערר לפי </w:t>
      </w:r>
      <w:r w:rsidR="00D14D13" w:rsidRPr="00D14D13">
        <w:rPr>
          <w:rFonts w:ascii="Arial" w:hAnsi="Arial" w:hint="cs"/>
          <w:noProof w:val="0"/>
          <w:rtl/>
        </w:rPr>
        <w:t xml:space="preserve">חוק הסעד טיפול באנשים עם מוגבלות שכלית-התפתחותית), התשכ"ט </w:t>
      </w:r>
      <w:r w:rsidR="00D14D13" w:rsidRPr="00D14D13">
        <w:rPr>
          <w:rFonts w:ascii="Arial" w:hAnsi="Arial"/>
          <w:noProof w:val="0"/>
          <w:rtl/>
        </w:rPr>
        <w:t>–</w:t>
      </w:r>
      <w:r w:rsidR="00D14D13" w:rsidRPr="00D14D13">
        <w:rPr>
          <w:rFonts w:ascii="Arial" w:hAnsi="Arial" w:hint="cs"/>
          <w:noProof w:val="0"/>
          <w:rtl/>
        </w:rPr>
        <w:t xml:space="preserve"> 1969 (להלן </w:t>
      </w:r>
      <w:r w:rsidR="00D14D13" w:rsidRPr="00D14D13">
        <w:rPr>
          <w:rFonts w:ascii="Arial" w:hAnsi="Arial"/>
          <w:noProof w:val="0"/>
          <w:rtl/>
        </w:rPr>
        <w:t>–</w:t>
      </w:r>
      <w:r w:rsidR="00D14D13" w:rsidRPr="00D14D13">
        <w:rPr>
          <w:rFonts w:ascii="Arial" w:hAnsi="Arial" w:hint="cs"/>
          <w:b/>
          <w:bCs/>
          <w:noProof w:val="0"/>
          <w:rtl/>
        </w:rPr>
        <w:t xml:space="preserve"> חוק הסעד</w:t>
      </w:r>
      <w:r w:rsidR="00D14D13" w:rsidRPr="00D14D13">
        <w:rPr>
          <w:rFonts w:ascii="Arial" w:hAnsi="Arial" w:hint="cs"/>
          <w:noProof w:val="0"/>
          <w:rtl/>
        </w:rPr>
        <w:t>) (</w:t>
      </w:r>
      <w:r>
        <w:rPr>
          <w:rFonts w:ascii="Arial" w:hAnsi="Arial" w:hint="cs"/>
          <w:noProof w:val="0"/>
          <w:rtl/>
        </w:rPr>
        <w:t>ו</w:t>
      </w:r>
      <w:r w:rsidR="00D14D13" w:rsidRPr="00D14D13">
        <w:rPr>
          <w:rFonts w:ascii="Arial" w:hAnsi="Arial" w:hint="cs"/>
          <w:noProof w:val="0"/>
          <w:rtl/>
        </w:rPr>
        <w:t>"ע (ת"א) 20855-07-18</w:t>
      </w:r>
      <w:r w:rsidR="00575646">
        <w:rPr>
          <w:rFonts w:ascii="Arial" w:hAnsi="Arial" w:hint="cs"/>
          <w:noProof w:val="0"/>
          <w:rtl/>
        </w:rPr>
        <w:t>). הערר נדחה והמבקשים הגישו  עתירה לבג"ץ (</w:t>
      </w:r>
      <w:r w:rsidR="00D14D13" w:rsidRPr="00D14D13">
        <w:rPr>
          <w:rFonts w:ascii="Arial" w:hAnsi="Arial" w:hint="cs"/>
          <w:noProof w:val="0"/>
          <w:rtl/>
        </w:rPr>
        <w:t xml:space="preserve">בג"צ 7370/18). </w:t>
      </w:r>
    </w:p>
    <w:p w:rsidR="00D14D13" w:rsidRPr="00D14D13" w:rsidRDefault="00D14D13" w:rsidP="00D14D13">
      <w:pPr>
        <w:pStyle w:val="ad"/>
        <w:rPr>
          <w:rFonts w:ascii="Arial" w:hAnsi="Arial"/>
          <w:noProof w:val="0"/>
          <w:rtl/>
        </w:rPr>
      </w:pPr>
    </w:p>
    <w:p w:rsidR="006D3843" w:rsidRDefault="006D3843" w:rsidP="0017273A">
      <w:pPr>
        <w:pStyle w:val="ad"/>
        <w:numPr>
          <w:ilvl w:val="0"/>
          <w:numId w:val="1"/>
        </w:numPr>
        <w:spacing w:line="306" w:lineRule="exact"/>
        <w:ind w:left="397" w:hanging="397"/>
        <w:jc w:val="both"/>
        <w:rPr>
          <w:rFonts w:ascii="Arial" w:hAnsi="Arial"/>
          <w:noProof w:val="0"/>
        </w:rPr>
      </w:pPr>
      <w:r>
        <w:rPr>
          <w:rFonts w:ascii="Arial" w:hAnsi="Arial" w:hint="cs"/>
          <w:noProof w:val="0"/>
          <w:rtl/>
        </w:rPr>
        <w:t>בדיון שהתקיים בבית המשפט העליון בשבתו כבית משפט גבוה לצדק נקבע כי: "</w:t>
      </w:r>
      <w:r w:rsidRPr="006D3843">
        <w:rPr>
          <w:rFonts w:ascii="Miriam" w:hAnsi="Miriam" w:cs="Miriam"/>
          <w:noProof w:val="0"/>
          <w:rtl/>
        </w:rPr>
        <w:t>ועדת האבחון תשוב ותתכנס בהקדם האפשרי; וכי בדיונים שתקיים ובהחלטתה תיתן דעתה בין היתר ובמיוחד, לרצונו של הנער שבלב הדיון ולהשלכות הנודעות עליו ככל שיוחלט על הרחקתו מבית הוריו והשמתו ב"דיור חוץ ביתי במעון" או בכל מסגרת אחרת – במידה שוועדת האבחון תשוב ותעמוד על המלצה זו לאחר האבחון הנוסף... כל עוד לא תינתן החלטה חדשה על ידי הוועדה, לא ישונה סטטוס המגורים שבו נתון הנער בבית הוריו</w:t>
      </w:r>
      <w:r>
        <w:rPr>
          <w:rFonts w:ascii="Arial" w:hAnsi="Arial" w:hint="cs"/>
          <w:noProof w:val="0"/>
          <w:rtl/>
        </w:rPr>
        <w:t xml:space="preserve">" </w:t>
      </w:r>
      <w:r w:rsidR="0017273A">
        <w:rPr>
          <w:rFonts w:ascii="Arial" w:hAnsi="Arial" w:hint="cs"/>
          <w:noProof w:val="0"/>
          <w:rtl/>
        </w:rPr>
        <w:t xml:space="preserve">(פסק דין מיום 27.3.2019). </w:t>
      </w:r>
    </w:p>
    <w:p w:rsidR="0017273A" w:rsidRDefault="0017273A" w:rsidP="00926AA2">
      <w:pPr>
        <w:pStyle w:val="ad"/>
        <w:numPr>
          <w:ilvl w:val="0"/>
          <w:numId w:val="1"/>
        </w:numPr>
        <w:spacing w:line="306" w:lineRule="exact"/>
        <w:ind w:left="397" w:hanging="397"/>
        <w:jc w:val="both"/>
        <w:rPr>
          <w:rFonts w:ascii="Arial" w:hAnsi="Arial"/>
          <w:noProof w:val="0"/>
        </w:rPr>
      </w:pPr>
      <w:r>
        <w:rPr>
          <w:rFonts w:ascii="Arial" w:hAnsi="Arial" w:hint="cs"/>
          <w:noProof w:val="0"/>
          <w:rtl/>
        </w:rPr>
        <w:lastRenderedPageBreak/>
        <w:t xml:space="preserve">ועדת אבחון התכנסה בחודש ינואר 2020, </w:t>
      </w:r>
      <w:r w:rsidR="00926AA2">
        <w:rPr>
          <w:rFonts w:ascii="Arial" w:hAnsi="Arial" w:hint="cs"/>
          <w:noProof w:val="0"/>
          <w:rtl/>
        </w:rPr>
        <w:t xml:space="preserve">ולאחר מכן בחודשים פברואר ומרץ 2022. </w:t>
      </w:r>
      <w:r>
        <w:rPr>
          <w:rFonts w:ascii="Arial" w:hAnsi="Arial" w:hint="cs"/>
          <w:noProof w:val="0"/>
          <w:rtl/>
        </w:rPr>
        <w:t>המבקשים לא הגיעו</w:t>
      </w:r>
      <w:r w:rsidR="00926AA2">
        <w:rPr>
          <w:rFonts w:ascii="Arial" w:hAnsi="Arial" w:hint="cs"/>
          <w:noProof w:val="0"/>
          <w:rtl/>
        </w:rPr>
        <w:t xml:space="preserve"> לאף אחת מהועדות הנ"ל. </w:t>
      </w:r>
    </w:p>
    <w:p w:rsidR="00926AA2" w:rsidRPr="00926AA2" w:rsidRDefault="00926AA2" w:rsidP="00926AA2">
      <w:pPr>
        <w:pStyle w:val="ad"/>
        <w:rPr>
          <w:rFonts w:ascii="Arial" w:hAnsi="Arial"/>
          <w:noProof w:val="0"/>
          <w:rtl/>
        </w:rPr>
      </w:pPr>
    </w:p>
    <w:p w:rsidR="00926AA2" w:rsidRPr="00926AA2" w:rsidRDefault="00926AA2" w:rsidP="00926AA2">
      <w:pPr>
        <w:spacing w:line="360" w:lineRule="auto"/>
        <w:jc w:val="both"/>
        <w:rPr>
          <w:rFonts w:ascii="Arial" w:hAnsi="Arial"/>
          <w:b/>
          <w:bCs/>
          <w:noProof w:val="0"/>
          <w:u w:val="double"/>
          <w:rtl/>
        </w:rPr>
      </w:pPr>
      <w:r w:rsidRPr="00926AA2">
        <w:rPr>
          <w:rFonts w:ascii="Arial" w:hAnsi="Arial" w:hint="cs"/>
          <w:b/>
          <w:bCs/>
          <w:noProof w:val="0"/>
          <w:u w:val="double"/>
          <w:rtl/>
        </w:rPr>
        <w:t>ההליכים המשפטיים</w:t>
      </w:r>
    </w:p>
    <w:p w:rsidR="0017273A" w:rsidRDefault="0017273A" w:rsidP="008714AD">
      <w:pPr>
        <w:pStyle w:val="ad"/>
        <w:numPr>
          <w:ilvl w:val="0"/>
          <w:numId w:val="1"/>
        </w:numPr>
        <w:spacing w:line="306" w:lineRule="exact"/>
        <w:ind w:left="397" w:hanging="397"/>
        <w:jc w:val="both"/>
        <w:rPr>
          <w:rFonts w:ascii="Arial" w:hAnsi="Arial"/>
          <w:noProof w:val="0"/>
        </w:rPr>
      </w:pPr>
      <w:r>
        <w:rPr>
          <w:rFonts w:ascii="Arial" w:hAnsi="Arial" w:hint="cs"/>
          <w:noProof w:val="0"/>
          <w:rtl/>
        </w:rPr>
        <w:t xml:space="preserve">בחודש יולי 2021 פנתה עו"ס לבית משפט השלום </w:t>
      </w:r>
      <w:r w:rsidR="00575646">
        <w:rPr>
          <w:rFonts w:ascii="Arial" w:hAnsi="Arial" w:hint="cs"/>
          <w:noProof w:val="0"/>
          <w:rtl/>
        </w:rPr>
        <w:t xml:space="preserve">בבקשה לפי סעיף 11 לחוק הסעד </w:t>
      </w:r>
      <w:r>
        <w:rPr>
          <w:rFonts w:ascii="Arial" w:hAnsi="Arial" w:hint="cs"/>
          <w:noProof w:val="0"/>
          <w:rtl/>
        </w:rPr>
        <w:t>על מנת לקבל צו להוציא את האשל"א למעון המתאים לצרכיו</w:t>
      </w:r>
      <w:r w:rsidR="00045103">
        <w:rPr>
          <w:rFonts w:ascii="Arial" w:hAnsi="Arial" w:hint="cs"/>
          <w:noProof w:val="0"/>
          <w:rtl/>
        </w:rPr>
        <w:t>. בית משפט השלום לא נעתר לבקשה בנימוק לפיו</w:t>
      </w:r>
      <w:r>
        <w:rPr>
          <w:rFonts w:ascii="Arial" w:hAnsi="Arial" w:hint="cs"/>
          <w:noProof w:val="0"/>
          <w:rtl/>
        </w:rPr>
        <w:t>: "</w:t>
      </w:r>
      <w:r w:rsidRPr="00045103">
        <w:rPr>
          <w:rFonts w:ascii="Miriam" w:hAnsi="Miriam" w:cs="Miriam"/>
          <w:noProof w:val="0"/>
          <w:rtl/>
        </w:rPr>
        <w:t>בית המשפט אינו אמור אלא להבטיח יישום החלטות ועדת האבחון, לא להחליט על דרכי הטיפול. קרי, החלטות מן העת האחרונה, לא מלפני שנה וחצי. ניתן להבין כמובן ש</w:t>
      </w:r>
      <w:r w:rsidR="00045103">
        <w:rPr>
          <w:rFonts w:ascii="Miriam" w:hAnsi="Miriam" w:cs="Miriam" w:hint="cs"/>
          <w:noProof w:val="0"/>
          <w:rtl/>
        </w:rPr>
        <w:t>ע</w:t>
      </w:r>
      <w:r w:rsidRPr="00045103">
        <w:rPr>
          <w:rFonts w:ascii="Miriam" w:hAnsi="Miriam" w:cs="Miriam"/>
          <w:noProof w:val="0"/>
          <w:rtl/>
        </w:rPr>
        <w:t>תות קורונה יעכבו את הטיפול, אולם כאשר המדובר ב"עיכוב" של שנה וחצי, קשה לומר שניתן דבר מה ליישם. תגיש המבקשת בקשה חדשה..</w:t>
      </w:r>
      <w:r w:rsidR="00045103" w:rsidRPr="00045103">
        <w:rPr>
          <w:rFonts w:ascii="Miriam" w:hAnsi="Miriam" w:cs="Miriam"/>
          <w:noProof w:val="0"/>
          <w:rtl/>
        </w:rPr>
        <w:t>.</w:t>
      </w:r>
      <w:r w:rsidRPr="00045103">
        <w:rPr>
          <w:rFonts w:ascii="Miriam" w:hAnsi="Miriam" w:cs="Miriam"/>
          <w:noProof w:val="0"/>
          <w:rtl/>
        </w:rPr>
        <w:t xml:space="preserve"> תתייחס גם לשאלת גילו של ל</w:t>
      </w:r>
      <w:r w:rsidR="008714AD">
        <w:rPr>
          <w:rFonts w:ascii="Miriam" w:hAnsi="Miriam" w:cs="Miriam" w:hint="cs"/>
          <w:noProof w:val="0"/>
          <w:rtl/>
        </w:rPr>
        <w:t>'</w:t>
      </w:r>
      <w:r w:rsidRPr="00045103">
        <w:rPr>
          <w:rFonts w:ascii="Miriam" w:hAnsi="Miriam" w:cs="Miriam"/>
          <w:noProof w:val="0"/>
          <w:rtl/>
        </w:rPr>
        <w:t xml:space="preserve"> והאחראים עליו לעת הזו, ותשקול אם להקדים לה ועדת אבחון או נסיון לכנסה, במקום לקרוא </w:t>
      </w:r>
      <w:r w:rsidR="00045103" w:rsidRPr="00045103">
        <w:rPr>
          <w:rFonts w:ascii="Miriam" w:hAnsi="Miriam" w:cs="Miriam"/>
          <w:noProof w:val="0"/>
          <w:rtl/>
        </w:rPr>
        <w:t>ליישום החלטות מן העבר</w:t>
      </w:r>
      <w:r w:rsidR="00045103">
        <w:rPr>
          <w:rFonts w:ascii="Arial" w:hAnsi="Arial" w:hint="cs"/>
          <w:noProof w:val="0"/>
          <w:rtl/>
        </w:rPr>
        <w:t xml:space="preserve">" (החלטה מיום 20.7.2021 ה"פ 40515-09-14).  </w:t>
      </w:r>
    </w:p>
    <w:p w:rsidR="0017273A" w:rsidRPr="008714AD" w:rsidRDefault="0017273A" w:rsidP="0017273A">
      <w:pPr>
        <w:pStyle w:val="ad"/>
        <w:rPr>
          <w:rFonts w:ascii="Arial" w:hAnsi="Arial"/>
          <w:noProof w:val="0"/>
          <w:rtl/>
        </w:rPr>
      </w:pPr>
    </w:p>
    <w:p w:rsidR="00042ECE" w:rsidRDefault="00045103" w:rsidP="008714AD">
      <w:pPr>
        <w:pStyle w:val="ad"/>
        <w:numPr>
          <w:ilvl w:val="0"/>
          <w:numId w:val="1"/>
        </w:numPr>
        <w:spacing w:line="306" w:lineRule="exact"/>
        <w:ind w:left="397" w:hanging="397"/>
        <w:jc w:val="both"/>
        <w:rPr>
          <w:rFonts w:ascii="Arial" w:hAnsi="Arial"/>
          <w:noProof w:val="0"/>
        </w:rPr>
      </w:pPr>
      <w:r>
        <w:rPr>
          <w:rFonts w:ascii="Arial" w:hAnsi="Arial" w:hint="cs"/>
          <w:noProof w:val="0"/>
          <w:rtl/>
        </w:rPr>
        <w:t xml:space="preserve">על רקע זה </w:t>
      </w:r>
      <w:r w:rsidR="00395430" w:rsidRPr="006F7637">
        <w:rPr>
          <w:rFonts w:ascii="Arial" w:hAnsi="Arial"/>
          <w:noProof w:val="0"/>
          <w:rtl/>
        </w:rPr>
        <w:t xml:space="preserve">ביום </w:t>
      </w:r>
      <w:r w:rsidR="00B83283" w:rsidRPr="006F7637">
        <w:rPr>
          <w:rFonts w:ascii="Arial" w:hAnsi="Arial" w:hint="cs"/>
          <w:noProof w:val="0"/>
          <w:rtl/>
        </w:rPr>
        <w:t>27.10</w:t>
      </w:r>
      <w:r w:rsidR="00395430" w:rsidRPr="006F7637">
        <w:rPr>
          <w:rFonts w:ascii="Arial" w:hAnsi="Arial"/>
          <w:noProof w:val="0"/>
          <w:rtl/>
        </w:rPr>
        <w:t>.2021 ה</w:t>
      </w:r>
      <w:r w:rsidR="00B83283" w:rsidRPr="006F7637">
        <w:rPr>
          <w:rFonts w:ascii="Arial" w:hAnsi="Arial" w:hint="cs"/>
          <w:noProof w:val="0"/>
          <w:rtl/>
        </w:rPr>
        <w:t xml:space="preserve">גיש ב"כ יועמ"ש רווחה </w:t>
      </w:r>
      <w:r w:rsidR="00CD135D">
        <w:rPr>
          <w:rFonts w:ascii="Arial" w:hAnsi="Arial" w:hint="cs"/>
          <w:noProof w:val="0"/>
          <w:rtl/>
        </w:rPr>
        <w:t>'</w:t>
      </w:r>
      <w:r w:rsidR="00B83283" w:rsidRPr="006F7637">
        <w:rPr>
          <w:rFonts w:ascii="Arial" w:hAnsi="Arial" w:hint="cs"/>
          <w:noProof w:val="0"/>
          <w:rtl/>
        </w:rPr>
        <w:t>בקשה למ</w:t>
      </w:r>
      <w:r w:rsidR="00CD135D">
        <w:rPr>
          <w:rFonts w:ascii="Arial" w:hAnsi="Arial" w:hint="cs"/>
          <w:noProof w:val="0"/>
          <w:rtl/>
        </w:rPr>
        <w:t xml:space="preserve">ינוי </w:t>
      </w:r>
      <w:r w:rsidR="00B83283" w:rsidRPr="006F7637">
        <w:rPr>
          <w:rFonts w:ascii="Arial" w:hAnsi="Arial" w:hint="cs"/>
          <w:noProof w:val="0"/>
          <w:rtl/>
        </w:rPr>
        <w:t>אפוטרופוס</w:t>
      </w:r>
      <w:r w:rsidR="00CD135D">
        <w:rPr>
          <w:rFonts w:ascii="Arial" w:hAnsi="Arial" w:hint="cs"/>
          <w:noProof w:val="0"/>
          <w:rtl/>
        </w:rPr>
        <w:t>, בגדרה התבקש מינוי אפוטרופוס חיצוני, שאינו בן משפחה, על גופו ורכושו של ל</w:t>
      </w:r>
      <w:r w:rsidR="008714AD">
        <w:rPr>
          <w:rFonts w:ascii="Arial" w:hAnsi="Arial" w:hint="cs"/>
          <w:noProof w:val="0"/>
          <w:rtl/>
        </w:rPr>
        <w:t>'</w:t>
      </w:r>
      <w:r w:rsidR="00CD135D">
        <w:rPr>
          <w:rFonts w:ascii="Arial" w:hAnsi="Arial" w:hint="cs"/>
          <w:noProof w:val="0"/>
          <w:rtl/>
        </w:rPr>
        <w:t xml:space="preserve"> </w:t>
      </w:r>
      <w:r w:rsidR="00042ECE">
        <w:rPr>
          <w:rFonts w:ascii="Arial" w:hAnsi="Arial" w:hint="cs"/>
          <w:noProof w:val="0"/>
          <w:rtl/>
        </w:rPr>
        <w:t xml:space="preserve">(א"פ 65453-10-21). </w:t>
      </w:r>
    </w:p>
    <w:p w:rsidR="00CD135D" w:rsidRPr="008714AD" w:rsidRDefault="00CD135D" w:rsidP="00CD135D">
      <w:pPr>
        <w:pStyle w:val="ad"/>
        <w:rPr>
          <w:rFonts w:ascii="Arial" w:hAnsi="Arial"/>
          <w:noProof w:val="0"/>
          <w:rtl/>
        </w:rPr>
      </w:pPr>
    </w:p>
    <w:p w:rsidR="00395430" w:rsidRDefault="00042ECE" w:rsidP="008714AD">
      <w:pPr>
        <w:pStyle w:val="ad"/>
        <w:spacing w:line="306" w:lineRule="exact"/>
        <w:ind w:left="397"/>
        <w:jc w:val="both"/>
        <w:rPr>
          <w:rFonts w:ascii="Arial" w:hAnsi="Arial"/>
          <w:noProof w:val="0"/>
          <w:rtl/>
        </w:rPr>
      </w:pPr>
      <w:r>
        <w:rPr>
          <w:rFonts w:ascii="Arial" w:hAnsi="Arial" w:hint="cs"/>
          <w:noProof w:val="0"/>
          <w:rtl/>
        </w:rPr>
        <w:t xml:space="preserve">הבקשה </w:t>
      </w:r>
      <w:r w:rsidR="00395430" w:rsidRPr="006F7637">
        <w:rPr>
          <w:rFonts w:ascii="Arial" w:hAnsi="Arial"/>
          <w:noProof w:val="0"/>
          <w:rtl/>
        </w:rPr>
        <w:t>נסמכ</w:t>
      </w:r>
      <w:r w:rsidR="00B83283" w:rsidRPr="006F7637">
        <w:rPr>
          <w:rFonts w:ascii="Arial" w:hAnsi="Arial" w:hint="cs"/>
          <w:noProof w:val="0"/>
          <w:rtl/>
        </w:rPr>
        <w:t xml:space="preserve">ה </w:t>
      </w:r>
      <w:r w:rsidR="00395430" w:rsidRPr="006F7637">
        <w:rPr>
          <w:rFonts w:ascii="Arial" w:hAnsi="Arial"/>
          <w:noProof w:val="0"/>
          <w:rtl/>
        </w:rPr>
        <w:t xml:space="preserve">על טיעון מרכזי לפיו </w:t>
      </w:r>
      <w:r w:rsidR="0070003D" w:rsidRPr="006F7637">
        <w:rPr>
          <w:rFonts w:ascii="Arial" w:hAnsi="Arial" w:hint="cs"/>
          <w:noProof w:val="0"/>
          <w:rtl/>
        </w:rPr>
        <w:t>לאור מצבו של ל</w:t>
      </w:r>
      <w:r w:rsidR="008714AD">
        <w:rPr>
          <w:rFonts w:ascii="Arial" w:hAnsi="Arial" w:hint="cs"/>
          <w:noProof w:val="0"/>
          <w:rtl/>
        </w:rPr>
        <w:t>'</w:t>
      </w:r>
      <w:r w:rsidR="0070003D" w:rsidRPr="006F7637">
        <w:rPr>
          <w:rFonts w:ascii="Arial" w:hAnsi="Arial" w:hint="cs"/>
          <w:noProof w:val="0"/>
          <w:rtl/>
        </w:rPr>
        <w:t xml:space="preserve"> ובהסתמך על היכרות ארוכת שנים עמו לרבות ממצאי האבחון האחרון שנערך לו בשנת</w:t>
      </w:r>
      <w:r w:rsidR="00C2519A">
        <w:rPr>
          <w:rFonts w:ascii="Arial" w:hAnsi="Arial" w:hint="cs"/>
          <w:noProof w:val="0"/>
          <w:rtl/>
        </w:rPr>
        <w:t xml:space="preserve"> 2018</w:t>
      </w:r>
      <w:r w:rsidR="0070003D" w:rsidRPr="006F7637">
        <w:rPr>
          <w:rFonts w:ascii="Arial" w:hAnsi="Arial" w:hint="cs"/>
          <w:noProof w:val="0"/>
          <w:rtl/>
        </w:rPr>
        <w:t>, הוא אינו מסוגל לדאוג לענייניו ו</w:t>
      </w:r>
      <w:r w:rsidR="00C2519A">
        <w:rPr>
          <w:rFonts w:ascii="Arial" w:hAnsi="Arial" w:hint="cs"/>
          <w:noProof w:val="0"/>
          <w:rtl/>
        </w:rPr>
        <w:t xml:space="preserve">על כן </w:t>
      </w:r>
      <w:r w:rsidR="0070003D" w:rsidRPr="006F7637">
        <w:rPr>
          <w:rFonts w:ascii="Arial" w:hAnsi="Arial" w:hint="cs"/>
          <w:noProof w:val="0"/>
          <w:rtl/>
        </w:rPr>
        <w:t xml:space="preserve">הוא זקוק לאפוטרופוס; הוריו כל השנים מתכחשים למצבו, אינם משתפים פעולה </w:t>
      </w:r>
      <w:r w:rsidR="006F7637" w:rsidRPr="006F7637">
        <w:rPr>
          <w:rFonts w:ascii="Arial" w:hAnsi="Arial" w:hint="cs"/>
          <w:noProof w:val="0"/>
          <w:rtl/>
        </w:rPr>
        <w:t>עם גורמי הטיפול השונים ובכך הם פוגעים בו וביכולתו לממש את מלוא הפוטנציאל שלו</w:t>
      </w:r>
      <w:r w:rsidR="00C2519A">
        <w:rPr>
          <w:rFonts w:ascii="Arial" w:hAnsi="Arial" w:hint="cs"/>
          <w:noProof w:val="0"/>
          <w:rtl/>
        </w:rPr>
        <w:t>, ועל כן אינו מנוס ממינוי אפוטרופוס חיצוני</w:t>
      </w:r>
      <w:r w:rsidR="00395430" w:rsidRPr="006F7637">
        <w:rPr>
          <w:rFonts w:ascii="Arial" w:hAnsi="Arial"/>
          <w:noProof w:val="0"/>
          <w:rtl/>
        </w:rPr>
        <w:t>.</w:t>
      </w:r>
      <w:r w:rsidR="006F7637">
        <w:rPr>
          <w:rFonts w:ascii="Arial" w:hAnsi="Arial" w:hint="cs"/>
          <w:noProof w:val="0"/>
          <w:rtl/>
        </w:rPr>
        <w:t xml:space="preserve"> </w:t>
      </w:r>
    </w:p>
    <w:p w:rsidR="00042ECE" w:rsidRDefault="00042ECE" w:rsidP="00042ECE">
      <w:pPr>
        <w:pStyle w:val="ad"/>
        <w:spacing w:line="306" w:lineRule="exact"/>
        <w:ind w:left="397"/>
        <w:jc w:val="both"/>
        <w:rPr>
          <w:rFonts w:ascii="Arial" w:hAnsi="Arial"/>
          <w:noProof w:val="0"/>
          <w:rtl/>
        </w:rPr>
      </w:pPr>
    </w:p>
    <w:p w:rsidR="00DB6F93" w:rsidRDefault="00042ECE" w:rsidP="00042ECE">
      <w:pPr>
        <w:pStyle w:val="ad"/>
        <w:spacing w:line="306" w:lineRule="exact"/>
        <w:ind w:left="397"/>
        <w:jc w:val="both"/>
        <w:rPr>
          <w:rFonts w:ascii="Arial" w:hAnsi="Arial"/>
          <w:noProof w:val="0"/>
          <w:rtl/>
        </w:rPr>
      </w:pPr>
      <w:r>
        <w:rPr>
          <w:rFonts w:ascii="Arial" w:hAnsi="Arial" w:hint="cs"/>
          <w:noProof w:val="0"/>
          <w:rtl/>
        </w:rPr>
        <w:t>הבקשה נתמכה בת</w:t>
      </w:r>
      <w:r w:rsidR="00DB6F93">
        <w:rPr>
          <w:rFonts w:ascii="Arial" w:hAnsi="Arial" w:hint="cs"/>
          <w:noProof w:val="0"/>
          <w:rtl/>
        </w:rPr>
        <w:t xml:space="preserve">סקיר עו"ס לסדרי דין, סיכום התכנסות ועדת אבחון משנת 2020, סיכום אבחון משנת 2016, פסקי דין והחלטות שניתנו בערכאות שונות. </w:t>
      </w:r>
    </w:p>
    <w:p w:rsidR="00045103" w:rsidRPr="00045103" w:rsidRDefault="00045103" w:rsidP="00045103">
      <w:pPr>
        <w:spacing w:line="306" w:lineRule="exact"/>
        <w:jc w:val="both"/>
        <w:rPr>
          <w:rFonts w:ascii="Arial" w:hAnsi="Arial"/>
          <w:noProof w:val="0"/>
          <w:rtl/>
        </w:rPr>
      </w:pPr>
    </w:p>
    <w:p w:rsidR="00B83283" w:rsidRPr="00B83283" w:rsidRDefault="00395430" w:rsidP="00147941">
      <w:pPr>
        <w:pStyle w:val="ad"/>
        <w:numPr>
          <w:ilvl w:val="0"/>
          <w:numId w:val="1"/>
        </w:numPr>
        <w:spacing w:line="306" w:lineRule="exact"/>
        <w:ind w:left="397" w:hanging="397"/>
        <w:jc w:val="both"/>
        <w:rPr>
          <w:rFonts w:ascii="Arial" w:hAnsi="Arial"/>
          <w:noProof w:val="0"/>
          <w:rtl/>
        </w:rPr>
      </w:pPr>
      <w:r w:rsidRPr="00B83283">
        <w:rPr>
          <w:rFonts w:ascii="Arial" w:hAnsi="Arial"/>
          <w:noProof w:val="0"/>
          <w:rtl/>
        </w:rPr>
        <w:t xml:space="preserve">ביום </w:t>
      </w:r>
      <w:r w:rsidR="00EE3927">
        <w:rPr>
          <w:rFonts w:ascii="Arial" w:hAnsi="Arial" w:hint="cs"/>
          <w:noProof w:val="0"/>
          <w:rtl/>
        </w:rPr>
        <w:t xml:space="preserve">7.12.2021 </w:t>
      </w:r>
      <w:r w:rsidR="00147941">
        <w:rPr>
          <w:rFonts w:ascii="Arial" w:hAnsi="Arial" w:hint="cs"/>
          <w:noProof w:val="0"/>
          <w:rtl/>
        </w:rPr>
        <w:t xml:space="preserve">ניתנה החלטה בבקשת ב"כ היועמ"ש ובמעמד צד אחד, שכן ההורים ובנם לא התייצבו לדיון שהתקיים במועד הנ"ל. </w:t>
      </w:r>
    </w:p>
    <w:p w:rsidR="00B83283" w:rsidRDefault="00B83283" w:rsidP="00EE3927">
      <w:pPr>
        <w:pStyle w:val="ad"/>
        <w:spacing w:line="306" w:lineRule="exact"/>
        <w:ind w:left="397"/>
        <w:jc w:val="both"/>
        <w:rPr>
          <w:rFonts w:ascii="Arial" w:hAnsi="Arial"/>
          <w:noProof w:val="0"/>
          <w:rtl/>
        </w:rPr>
      </w:pPr>
    </w:p>
    <w:p w:rsidR="009D3315" w:rsidRDefault="00EE3927" w:rsidP="00395430">
      <w:pPr>
        <w:pStyle w:val="ad"/>
        <w:numPr>
          <w:ilvl w:val="0"/>
          <w:numId w:val="1"/>
        </w:numPr>
        <w:spacing w:line="306" w:lineRule="exact"/>
        <w:ind w:left="397" w:hanging="397"/>
        <w:jc w:val="both"/>
        <w:rPr>
          <w:rFonts w:ascii="Arial" w:hAnsi="Arial"/>
          <w:noProof w:val="0"/>
        </w:rPr>
      </w:pPr>
      <w:r>
        <w:rPr>
          <w:rFonts w:ascii="Arial" w:hAnsi="Arial" w:hint="cs"/>
          <w:noProof w:val="0"/>
          <w:rtl/>
        </w:rPr>
        <w:t>ביום</w:t>
      </w:r>
      <w:r w:rsidR="009D3315">
        <w:rPr>
          <w:rFonts w:ascii="Arial" w:hAnsi="Arial" w:hint="cs"/>
          <w:noProof w:val="0"/>
          <w:rtl/>
        </w:rPr>
        <w:t xml:space="preserve"> 15.3.2022 הגישו המבקשים בקשה לביטול מינוי אפוטרופוס (א"פ 32615-03-22). </w:t>
      </w:r>
    </w:p>
    <w:p w:rsidR="009D3315" w:rsidRPr="009D3315" w:rsidRDefault="009D3315" w:rsidP="009D3315">
      <w:pPr>
        <w:pStyle w:val="ad"/>
        <w:rPr>
          <w:rFonts w:ascii="Arial" w:hAnsi="Arial"/>
          <w:noProof w:val="0"/>
          <w:rtl/>
        </w:rPr>
      </w:pPr>
    </w:p>
    <w:p w:rsidR="005E315C" w:rsidRDefault="005E315C" w:rsidP="005E315C">
      <w:pPr>
        <w:pStyle w:val="ad"/>
        <w:numPr>
          <w:ilvl w:val="0"/>
          <w:numId w:val="1"/>
        </w:numPr>
        <w:spacing w:line="306" w:lineRule="exact"/>
        <w:ind w:left="397" w:hanging="397"/>
        <w:jc w:val="both"/>
        <w:rPr>
          <w:rFonts w:ascii="Arial" w:hAnsi="Arial"/>
          <w:noProof w:val="0"/>
        </w:rPr>
      </w:pPr>
      <w:r>
        <w:rPr>
          <w:rFonts w:ascii="Arial" w:hAnsi="Arial" w:hint="cs"/>
          <w:noProof w:val="0"/>
          <w:rtl/>
        </w:rPr>
        <w:t>ביום 28.4.2022 מיניתי לאשל"א אפוטרופוס לדין, אשר פגש את המבקשים והגיש ביום 12.5.2022 את עמדתו בשאלת האפוטרופסות.</w:t>
      </w:r>
    </w:p>
    <w:p w:rsidR="005E315C" w:rsidRPr="005E315C" w:rsidRDefault="005E315C" w:rsidP="005E315C">
      <w:pPr>
        <w:pStyle w:val="ad"/>
        <w:rPr>
          <w:rFonts w:ascii="Arial" w:hAnsi="Arial"/>
          <w:noProof w:val="0"/>
          <w:rtl/>
        </w:rPr>
      </w:pPr>
    </w:p>
    <w:p w:rsidR="00594010" w:rsidRDefault="009D3315" w:rsidP="00594010">
      <w:pPr>
        <w:pStyle w:val="ad"/>
        <w:numPr>
          <w:ilvl w:val="0"/>
          <w:numId w:val="1"/>
        </w:numPr>
        <w:spacing w:line="306" w:lineRule="exact"/>
        <w:ind w:left="397" w:hanging="397"/>
        <w:jc w:val="both"/>
        <w:rPr>
          <w:rFonts w:ascii="Arial" w:hAnsi="Arial"/>
          <w:noProof w:val="0"/>
        </w:rPr>
      </w:pPr>
      <w:r>
        <w:rPr>
          <w:rFonts w:ascii="Arial" w:hAnsi="Arial" w:hint="cs"/>
          <w:noProof w:val="0"/>
          <w:rtl/>
        </w:rPr>
        <w:t xml:space="preserve">ביום </w:t>
      </w:r>
      <w:r w:rsidR="00147941">
        <w:rPr>
          <w:rFonts w:ascii="Arial" w:hAnsi="Arial" w:hint="cs"/>
          <w:noProof w:val="0"/>
          <w:rtl/>
        </w:rPr>
        <w:t>24.5.2022 התקיים בפניי דיון</w:t>
      </w:r>
      <w:r w:rsidR="0013019B">
        <w:rPr>
          <w:rFonts w:ascii="Arial" w:hAnsi="Arial" w:hint="cs"/>
          <w:noProof w:val="0"/>
          <w:rtl/>
        </w:rPr>
        <w:t xml:space="preserve"> ממושך </w:t>
      </w:r>
      <w:r w:rsidR="00147941">
        <w:rPr>
          <w:rFonts w:ascii="Arial" w:hAnsi="Arial" w:hint="cs"/>
          <w:noProof w:val="0"/>
          <w:rtl/>
        </w:rPr>
        <w:t>במעמד הצדדים</w:t>
      </w:r>
      <w:r w:rsidR="005E315C">
        <w:rPr>
          <w:rFonts w:ascii="Arial" w:hAnsi="Arial" w:hint="cs"/>
          <w:noProof w:val="0"/>
          <w:rtl/>
        </w:rPr>
        <w:t>, האפוט</w:t>
      </w:r>
      <w:r w:rsidR="00594010">
        <w:rPr>
          <w:rFonts w:ascii="Arial" w:hAnsi="Arial" w:hint="cs"/>
          <w:noProof w:val="0"/>
          <w:rtl/>
        </w:rPr>
        <w:t>רופוס לדין, האפוטרופוס, ועו"ס משירותי הרווחה בהרצליה</w:t>
      </w:r>
      <w:r w:rsidR="00147941">
        <w:rPr>
          <w:rFonts w:ascii="Arial" w:hAnsi="Arial" w:hint="cs"/>
          <w:noProof w:val="0"/>
          <w:rtl/>
        </w:rPr>
        <w:t xml:space="preserve">. </w:t>
      </w:r>
    </w:p>
    <w:p w:rsidR="00594010" w:rsidRPr="00594010" w:rsidRDefault="00594010" w:rsidP="00594010">
      <w:pPr>
        <w:pStyle w:val="ad"/>
        <w:rPr>
          <w:rFonts w:ascii="Arial" w:hAnsi="Arial"/>
          <w:noProof w:val="0"/>
          <w:rtl/>
        </w:rPr>
      </w:pPr>
    </w:p>
    <w:p w:rsidR="00411983" w:rsidRDefault="0013019B" w:rsidP="00E81B2A">
      <w:pPr>
        <w:pStyle w:val="ad"/>
        <w:numPr>
          <w:ilvl w:val="0"/>
          <w:numId w:val="1"/>
        </w:numPr>
        <w:spacing w:line="306" w:lineRule="exact"/>
        <w:ind w:left="397" w:hanging="397"/>
        <w:jc w:val="both"/>
        <w:rPr>
          <w:rFonts w:ascii="Arial" w:hAnsi="Arial"/>
          <w:noProof w:val="0"/>
        </w:rPr>
      </w:pPr>
      <w:r>
        <w:rPr>
          <w:rFonts w:ascii="Arial" w:hAnsi="Arial" w:hint="cs"/>
          <w:noProof w:val="0"/>
          <w:rtl/>
        </w:rPr>
        <w:t xml:space="preserve">התברר </w:t>
      </w:r>
      <w:r w:rsidR="00147941">
        <w:rPr>
          <w:rFonts w:ascii="Arial" w:hAnsi="Arial" w:hint="cs"/>
          <w:noProof w:val="0"/>
          <w:rtl/>
        </w:rPr>
        <w:t>מטענות המבקשים</w:t>
      </w:r>
      <w:r w:rsidR="003422A0">
        <w:rPr>
          <w:rFonts w:ascii="Arial" w:hAnsi="Arial" w:hint="cs"/>
          <w:noProof w:val="0"/>
          <w:rtl/>
        </w:rPr>
        <w:t xml:space="preserve"> בדיון</w:t>
      </w:r>
      <w:r w:rsidR="00147941">
        <w:rPr>
          <w:rFonts w:ascii="Arial" w:hAnsi="Arial" w:hint="cs"/>
          <w:noProof w:val="0"/>
          <w:rtl/>
        </w:rPr>
        <w:t xml:space="preserve">, כי </w:t>
      </w:r>
      <w:r w:rsidR="00C2519A">
        <w:rPr>
          <w:rFonts w:ascii="Arial" w:hAnsi="Arial" w:hint="cs"/>
          <w:noProof w:val="0"/>
          <w:rtl/>
        </w:rPr>
        <w:t xml:space="preserve">המחלוקת מתמקדת בשאלת </w:t>
      </w:r>
      <w:r>
        <w:rPr>
          <w:rFonts w:ascii="Arial" w:hAnsi="Arial" w:hint="cs"/>
          <w:noProof w:val="0"/>
          <w:rtl/>
        </w:rPr>
        <w:t>זהות האפוטרופוס שיתמנה לתפקיד</w:t>
      </w:r>
      <w:r w:rsidR="00C2519A">
        <w:rPr>
          <w:rFonts w:ascii="Arial" w:hAnsi="Arial" w:hint="cs"/>
          <w:noProof w:val="0"/>
          <w:rtl/>
        </w:rPr>
        <w:t>, ו</w:t>
      </w:r>
      <w:r w:rsidR="00E81B2A">
        <w:rPr>
          <w:rFonts w:ascii="Arial" w:hAnsi="Arial" w:hint="cs"/>
          <w:noProof w:val="0"/>
          <w:rtl/>
        </w:rPr>
        <w:t xml:space="preserve">על כן </w:t>
      </w:r>
      <w:r w:rsidR="00C2519A">
        <w:rPr>
          <w:rFonts w:ascii="Arial" w:hAnsi="Arial" w:hint="cs"/>
          <w:noProof w:val="0"/>
          <w:rtl/>
        </w:rPr>
        <w:t>נשמעו טענות הצדדים בעניין זה</w:t>
      </w:r>
      <w:r>
        <w:rPr>
          <w:rFonts w:ascii="Arial" w:hAnsi="Arial" w:hint="cs"/>
          <w:noProof w:val="0"/>
          <w:rtl/>
        </w:rPr>
        <w:t xml:space="preserve">. </w:t>
      </w:r>
    </w:p>
    <w:p w:rsidR="00411983" w:rsidRPr="00E81B2A" w:rsidRDefault="00411983" w:rsidP="00411983">
      <w:pPr>
        <w:pStyle w:val="ad"/>
        <w:rPr>
          <w:rFonts w:ascii="Arial" w:hAnsi="Arial"/>
          <w:noProof w:val="0"/>
          <w:rtl/>
        </w:rPr>
      </w:pPr>
    </w:p>
    <w:p w:rsidR="005D3174" w:rsidRDefault="0013019B" w:rsidP="003C2044">
      <w:pPr>
        <w:pStyle w:val="ad"/>
        <w:spacing w:line="306" w:lineRule="exact"/>
        <w:ind w:left="397"/>
        <w:jc w:val="both"/>
        <w:rPr>
          <w:rFonts w:ascii="Arial" w:hAnsi="Arial"/>
          <w:noProof w:val="0"/>
        </w:rPr>
      </w:pPr>
      <w:r>
        <w:rPr>
          <w:rFonts w:ascii="Arial" w:hAnsi="Arial" w:hint="cs"/>
          <w:noProof w:val="0"/>
          <w:rtl/>
        </w:rPr>
        <w:t xml:space="preserve">לטענת המבקשים, אין סיבה </w:t>
      </w:r>
      <w:r w:rsidR="003422A0">
        <w:rPr>
          <w:rFonts w:ascii="Arial" w:hAnsi="Arial" w:hint="cs"/>
          <w:noProof w:val="0"/>
          <w:rtl/>
        </w:rPr>
        <w:t xml:space="preserve">למינוי </w:t>
      </w:r>
      <w:r>
        <w:rPr>
          <w:rFonts w:ascii="Arial" w:hAnsi="Arial" w:hint="cs"/>
          <w:noProof w:val="0"/>
          <w:rtl/>
        </w:rPr>
        <w:t xml:space="preserve">אפוטרופוס </w:t>
      </w:r>
      <w:r w:rsidR="003422A0">
        <w:rPr>
          <w:rFonts w:ascii="Arial" w:hAnsi="Arial" w:hint="cs"/>
          <w:noProof w:val="0"/>
          <w:rtl/>
        </w:rPr>
        <w:t xml:space="preserve">ניטראלי אלא </w:t>
      </w:r>
      <w:r w:rsidR="004765E3">
        <w:rPr>
          <w:rFonts w:ascii="Arial" w:hAnsi="Arial" w:hint="cs"/>
          <w:noProof w:val="0"/>
          <w:rtl/>
        </w:rPr>
        <w:t xml:space="preserve">המהלך הטבעי הוא </w:t>
      </w:r>
      <w:r w:rsidR="003422A0">
        <w:rPr>
          <w:rFonts w:ascii="Arial" w:hAnsi="Arial" w:hint="cs"/>
          <w:noProof w:val="0"/>
          <w:rtl/>
        </w:rPr>
        <w:t>שיתמנו ה</w:t>
      </w:r>
      <w:r>
        <w:rPr>
          <w:rFonts w:ascii="Arial" w:hAnsi="Arial" w:hint="cs"/>
          <w:noProof w:val="0"/>
          <w:rtl/>
        </w:rPr>
        <w:t>הורים</w:t>
      </w:r>
      <w:r w:rsidR="003C2044">
        <w:rPr>
          <w:rFonts w:ascii="Arial" w:hAnsi="Arial" w:hint="cs"/>
          <w:noProof w:val="0"/>
          <w:rtl/>
        </w:rPr>
        <w:t xml:space="preserve"> </w:t>
      </w:r>
      <w:r w:rsidR="004765E3">
        <w:rPr>
          <w:rFonts w:ascii="Arial" w:hAnsi="Arial" w:hint="cs"/>
          <w:noProof w:val="0"/>
          <w:rtl/>
        </w:rPr>
        <w:t xml:space="preserve">- </w:t>
      </w:r>
      <w:r>
        <w:rPr>
          <w:rFonts w:ascii="Arial" w:hAnsi="Arial" w:hint="cs"/>
          <w:noProof w:val="0"/>
          <w:rtl/>
        </w:rPr>
        <w:t>מי מההורים או ההורים שניהם</w:t>
      </w:r>
      <w:r w:rsidR="00E10BF8">
        <w:rPr>
          <w:rFonts w:ascii="Arial" w:hAnsi="Arial" w:hint="cs"/>
          <w:noProof w:val="0"/>
          <w:rtl/>
        </w:rPr>
        <w:t xml:space="preserve">; </w:t>
      </w:r>
      <w:r w:rsidR="00795B18">
        <w:rPr>
          <w:rFonts w:ascii="Arial" w:hAnsi="Arial" w:hint="cs"/>
          <w:noProof w:val="0"/>
          <w:rtl/>
        </w:rPr>
        <w:t xml:space="preserve">מדובר בשימוש לרעה בחוק הכשרות המשפטית והאפוטרופסות, התשכ"ב </w:t>
      </w:r>
      <w:r w:rsidR="00795B18">
        <w:rPr>
          <w:rFonts w:ascii="Arial" w:hAnsi="Arial"/>
          <w:noProof w:val="0"/>
          <w:rtl/>
        </w:rPr>
        <w:t>–</w:t>
      </w:r>
      <w:r w:rsidR="00795B18">
        <w:rPr>
          <w:rFonts w:ascii="Arial" w:hAnsi="Arial" w:hint="cs"/>
          <w:noProof w:val="0"/>
          <w:rtl/>
        </w:rPr>
        <w:t xml:space="preserve"> 1962 </w:t>
      </w:r>
      <w:r w:rsidR="00D14D13">
        <w:rPr>
          <w:rFonts w:ascii="Arial" w:hAnsi="Arial" w:hint="cs"/>
          <w:noProof w:val="0"/>
          <w:rtl/>
        </w:rPr>
        <w:t xml:space="preserve">(להלן </w:t>
      </w:r>
      <w:r w:rsidR="00D14D13">
        <w:rPr>
          <w:rFonts w:ascii="Arial" w:hAnsi="Arial"/>
          <w:noProof w:val="0"/>
          <w:rtl/>
        </w:rPr>
        <w:t>–</w:t>
      </w:r>
      <w:r w:rsidR="00D14D13">
        <w:rPr>
          <w:rFonts w:ascii="Arial" w:hAnsi="Arial" w:hint="cs"/>
          <w:noProof w:val="0"/>
          <w:rtl/>
        </w:rPr>
        <w:t xml:space="preserve"> </w:t>
      </w:r>
      <w:r w:rsidR="00D14D13" w:rsidRPr="00D14D13">
        <w:rPr>
          <w:rFonts w:ascii="Arial" w:hAnsi="Arial" w:hint="cs"/>
          <w:b/>
          <w:bCs/>
          <w:noProof w:val="0"/>
          <w:rtl/>
        </w:rPr>
        <w:t>חוק הכשרות המשפטית</w:t>
      </w:r>
      <w:r w:rsidR="003C2044">
        <w:rPr>
          <w:rFonts w:ascii="Arial" w:hAnsi="Arial" w:hint="cs"/>
          <w:b/>
          <w:bCs/>
          <w:noProof w:val="0"/>
          <w:rtl/>
        </w:rPr>
        <w:t xml:space="preserve"> </w:t>
      </w:r>
      <w:r w:rsidR="003C2044" w:rsidRPr="003C2044">
        <w:rPr>
          <w:rFonts w:ascii="Arial" w:hAnsi="Arial" w:hint="cs"/>
          <w:noProof w:val="0"/>
          <w:rtl/>
        </w:rPr>
        <w:t>או</w:t>
      </w:r>
      <w:r w:rsidR="003C2044">
        <w:rPr>
          <w:rFonts w:ascii="Arial" w:hAnsi="Arial" w:hint="cs"/>
          <w:b/>
          <w:bCs/>
          <w:noProof w:val="0"/>
          <w:rtl/>
        </w:rPr>
        <w:t xml:space="preserve"> החוק</w:t>
      </w:r>
      <w:r w:rsidR="00D14D13">
        <w:rPr>
          <w:rFonts w:ascii="Arial" w:hAnsi="Arial" w:hint="cs"/>
          <w:noProof w:val="0"/>
          <w:rtl/>
        </w:rPr>
        <w:t xml:space="preserve">) </w:t>
      </w:r>
      <w:r w:rsidR="00795B18">
        <w:rPr>
          <w:rFonts w:ascii="Arial" w:hAnsi="Arial" w:hint="cs"/>
          <w:noProof w:val="0"/>
          <w:rtl/>
        </w:rPr>
        <w:t xml:space="preserve">בניסיון להשתמש </w:t>
      </w:r>
      <w:r w:rsidR="00795B18">
        <w:rPr>
          <w:rFonts w:ascii="Arial" w:hAnsi="Arial" w:hint="cs"/>
          <w:noProof w:val="0"/>
          <w:rtl/>
        </w:rPr>
        <w:lastRenderedPageBreak/>
        <w:t xml:space="preserve">במינוי אפוטרופוס חיצוני כאמצעי לקדם </w:t>
      </w:r>
      <w:r w:rsidR="00A70B00">
        <w:rPr>
          <w:rFonts w:ascii="Arial" w:hAnsi="Arial" w:hint="cs"/>
          <w:noProof w:val="0"/>
          <w:rtl/>
        </w:rPr>
        <w:t xml:space="preserve">סידור </w:t>
      </w:r>
      <w:r w:rsidR="003C2044">
        <w:rPr>
          <w:rFonts w:ascii="Arial" w:hAnsi="Arial" w:hint="cs"/>
          <w:noProof w:val="0"/>
          <w:rtl/>
        </w:rPr>
        <w:t xml:space="preserve">מוסדי </w:t>
      </w:r>
      <w:r w:rsidR="00795B18">
        <w:rPr>
          <w:rFonts w:ascii="Arial" w:hAnsi="Arial" w:hint="cs"/>
          <w:noProof w:val="0"/>
          <w:rtl/>
        </w:rPr>
        <w:t>חוץ ביתי</w:t>
      </w:r>
      <w:r w:rsidR="00E10BF8">
        <w:rPr>
          <w:rFonts w:ascii="Arial" w:hAnsi="Arial" w:hint="cs"/>
          <w:noProof w:val="0"/>
          <w:rtl/>
        </w:rPr>
        <w:t>, בלי שתהיה להורים זכות עמידה, ומכאן החשיבות שההורים יתמנו כאפוטרופ</w:t>
      </w:r>
      <w:r w:rsidR="00D14D13">
        <w:rPr>
          <w:rFonts w:ascii="Arial" w:hAnsi="Arial" w:hint="cs"/>
          <w:noProof w:val="0"/>
          <w:rtl/>
        </w:rPr>
        <w:t>ו</w:t>
      </w:r>
      <w:r w:rsidR="00E10BF8">
        <w:rPr>
          <w:rFonts w:ascii="Arial" w:hAnsi="Arial" w:hint="cs"/>
          <w:noProof w:val="0"/>
          <w:rtl/>
        </w:rPr>
        <w:t>סים (עמ' 7, ש'  33-27</w:t>
      </w:r>
      <w:r w:rsidR="00A70B00">
        <w:rPr>
          <w:rFonts w:ascii="Arial" w:hAnsi="Arial" w:hint="cs"/>
          <w:noProof w:val="0"/>
          <w:rtl/>
        </w:rPr>
        <w:t>; עמ' 8, ש' 2-1</w:t>
      </w:r>
      <w:r w:rsidR="00E10BF8">
        <w:rPr>
          <w:rFonts w:ascii="Arial" w:hAnsi="Arial" w:hint="cs"/>
          <w:noProof w:val="0"/>
          <w:rtl/>
        </w:rPr>
        <w:t>)</w:t>
      </w:r>
      <w:r w:rsidR="00A70B00">
        <w:rPr>
          <w:rFonts w:ascii="Arial" w:hAnsi="Arial" w:hint="cs"/>
          <w:noProof w:val="0"/>
          <w:rtl/>
        </w:rPr>
        <w:t xml:space="preserve">. </w:t>
      </w:r>
    </w:p>
    <w:p w:rsidR="005D3174" w:rsidRPr="00411983" w:rsidRDefault="005D3174" w:rsidP="005D3174">
      <w:pPr>
        <w:pStyle w:val="ad"/>
        <w:rPr>
          <w:rFonts w:ascii="Arial" w:hAnsi="Arial"/>
          <w:noProof w:val="0"/>
          <w:rtl/>
        </w:rPr>
      </w:pPr>
    </w:p>
    <w:p w:rsidR="0013019B" w:rsidRDefault="00970D88" w:rsidP="008714AD">
      <w:pPr>
        <w:pStyle w:val="ad"/>
        <w:spacing w:line="306" w:lineRule="exact"/>
        <w:ind w:left="397"/>
        <w:jc w:val="both"/>
        <w:rPr>
          <w:rFonts w:ascii="Arial" w:hAnsi="Arial"/>
          <w:noProof w:val="0"/>
          <w:rtl/>
        </w:rPr>
      </w:pPr>
      <w:r>
        <w:rPr>
          <w:rFonts w:ascii="Arial" w:hAnsi="Arial" w:hint="cs"/>
          <w:noProof w:val="0"/>
          <w:rtl/>
        </w:rPr>
        <w:t>לטענת ב"כ יועמ"ש</w:t>
      </w:r>
      <w:r w:rsidR="00411983">
        <w:rPr>
          <w:rFonts w:ascii="Arial" w:hAnsi="Arial" w:hint="cs"/>
          <w:noProof w:val="0"/>
          <w:rtl/>
        </w:rPr>
        <w:t>,</w:t>
      </w:r>
      <w:r>
        <w:rPr>
          <w:rFonts w:ascii="Arial" w:hAnsi="Arial" w:hint="cs"/>
          <w:noProof w:val="0"/>
          <w:rtl/>
        </w:rPr>
        <w:t xml:space="preserve"> על אפוטרופוס לפעול בפעולות שאמורות להיות לטובתו של </w:t>
      </w:r>
      <w:r w:rsidR="00F61486">
        <w:rPr>
          <w:rFonts w:ascii="Arial" w:hAnsi="Arial" w:hint="cs"/>
          <w:noProof w:val="0"/>
          <w:rtl/>
        </w:rPr>
        <w:t>האדם עליו ה</w:t>
      </w:r>
      <w:r w:rsidR="001A52F1">
        <w:rPr>
          <w:rFonts w:ascii="Arial" w:hAnsi="Arial" w:hint="cs"/>
          <w:noProof w:val="0"/>
          <w:rtl/>
        </w:rPr>
        <w:t>וא ממונה</w:t>
      </w:r>
      <w:r w:rsidR="00AE05C0">
        <w:rPr>
          <w:rFonts w:ascii="Arial" w:hAnsi="Arial" w:hint="cs"/>
          <w:noProof w:val="0"/>
          <w:rtl/>
        </w:rPr>
        <w:t xml:space="preserve">. </w:t>
      </w:r>
      <w:r w:rsidR="00795B18">
        <w:rPr>
          <w:rFonts w:ascii="Arial" w:hAnsi="Arial" w:hint="cs"/>
          <w:noProof w:val="0"/>
          <w:rtl/>
        </w:rPr>
        <w:t>האפוטרופסות נועדה לטפל במכלול ענייניו של ל</w:t>
      </w:r>
      <w:r w:rsidR="008714AD">
        <w:rPr>
          <w:rFonts w:ascii="Arial" w:hAnsi="Arial" w:hint="cs"/>
          <w:noProof w:val="0"/>
          <w:rtl/>
        </w:rPr>
        <w:t>'</w:t>
      </w:r>
      <w:r w:rsidR="00795B18">
        <w:rPr>
          <w:rFonts w:ascii="Arial" w:hAnsi="Arial" w:hint="cs"/>
          <w:noProof w:val="0"/>
          <w:rtl/>
        </w:rPr>
        <w:t>, גוף ורכוש, ולא רק לשם ועדת האבחון</w:t>
      </w:r>
      <w:r w:rsidR="00A70B00">
        <w:rPr>
          <w:rFonts w:ascii="Arial" w:hAnsi="Arial" w:hint="cs"/>
          <w:noProof w:val="0"/>
          <w:rtl/>
        </w:rPr>
        <w:t xml:space="preserve">. </w:t>
      </w:r>
      <w:r w:rsidR="001A52F1">
        <w:rPr>
          <w:rFonts w:ascii="Arial" w:hAnsi="Arial" w:hint="cs"/>
          <w:noProof w:val="0"/>
          <w:rtl/>
        </w:rPr>
        <w:t>נסיונות להביא את ההורים לפעולות אקטיביות ולשיתוף פעולה לא צלחו</w:t>
      </w:r>
      <w:r w:rsidR="005D3174">
        <w:rPr>
          <w:rFonts w:ascii="Arial" w:hAnsi="Arial" w:hint="cs"/>
          <w:noProof w:val="0"/>
          <w:rtl/>
        </w:rPr>
        <w:t xml:space="preserve">. </w:t>
      </w:r>
      <w:r w:rsidR="00A70B00">
        <w:rPr>
          <w:rFonts w:ascii="Arial" w:hAnsi="Arial" w:hint="cs"/>
          <w:noProof w:val="0"/>
          <w:rtl/>
        </w:rPr>
        <w:t xml:space="preserve">בהקשר זה עמדה </w:t>
      </w:r>
      <w:r w:rsidR="005D3174">
        <w:rPr>
          <w:rFonts w:ascii="Arial" w:hAnsi="Arial" w:hint="cs"/>
          <w:noProof w:val="0"/>
          <w:rtl/>
        </w:rPr>
        <w:t xml:space="preserve">ב"כ יועמ"ש </w:t>
      </w:r>
      <w:r w:rsidR="00A70B00">
        <w:rPr>
          <w:rFonts w:ascii="Arial" w:hAnsi="Arial" w:hint="cs"/>
          <w:noProof w:val="0"/>
          <w:rtl/>
        </w:rPr>
        <w:t>על כך ש</w:t>
      </w:r>
      <w:r w:rsidR="00AE05C0">
        <w:rPr>
          <w:rFonts w:ascii="Arial" w:hAnsi="Arial" w:hint="cs"/>
          <w:noProof w:val="0"/>
          <w:rtl/>
        </w:rPr>
        <w:t xml:space="preserve">אין </w:t>
      </w:r>
      <w:r w:rsidR="005D3174">
        <w:rPr>
          <w:rFonts w:ascii="Arial" w:hAnsi="Arial" w:hint="cs"/>
          <w:noProof w:val="0"/>
          <w:rtl/>
        </w:rPr>
        <w:t xml:space="preserve">כיום </w:t>
      </w:r>
      <w:r w:rsidR="001A52F1">
        <w:rPr>
          <w:rFonts w:ascii="Arial" w:hAnsi="Arial" w:hint="cs"/>
          <w:noProof w:val="0"/>
          <w:rtl/>
        </w:rPr>
        <w:t xml:space="preserve">אבחון עדכני שיאפשר להבין את צרכיו של </w:t>
      </w:r>
      <w:r w:rsidR="003C2044">
        <w:rPr>
          <w:rFonts w:ascii="Arial" w:hAnsi="Arial" w:hint="cs"/>
          <w:noProof w:val="0"/>
          <w:rtl/>
        </w:rPr>
        <w:t xml:space="preserve">האשל"א </w:t>
      </w:r>
      <w:r w:rsidR="001A52F1">
        <w:rPr>
          <w:rFonts w:ascii="Arial" w:hAnsi="Arial" w:hint="cs"/>
          <w:noProof w:val="0"/>
          <w:rtl/>
        </w:rPr>
        <w:t>ולבנות תכנית טיפולית</w:t>
      </w:r>
      <w:r w:rsidR="00AE05C0">
        <w:rPr>
          <w:rFonts w:ascii="Arial" w:hAnsi="Arial" w:hint="cs"/>
          <w:noProof w:val="0"/>
          <w:rtl/>
        </w:rPr>
        <w:t xml:space="preserve"> עבורו, ו</w:t>
      </w:r>
      <w:r w:rsidR="003C2044">
        <w:rPr>
          <w:rFonts w:ascii="Arial" w:hAnsi="Arial" w:hint="cs"/>
          <w:noProof w:val="0"/>
          <w:rtl/>
        </w:rPr>
        <w:t xml:space="preserve">לכן </w:t>
      </w:r>
      <w:r w:rsidR="00AE05C0">
        <w:rPr>
          <w:rFonts w:ascii="Arial" w:hAnsi="Arial" w:hint="cs"/>
          <w:noProof w:val="0"/>
          <w:rtl/>
        </w:rPr>
        <w:t>נמצאים במעגל שוטה ללא יכולת להתקדם</w:t>
      </w:r>
      <w:r w:rsidR="00411983">
        <w:rPr>
          <w:rFonts w:ascii="Arial" w:hAnsi="Arial" w:hint="cs"/>
          <w:noProof w:val="0"/>
          <w:rtl/>
        </w:rPr>
        <w:t xml:space="preserve"> (עמ' 3, ש' 13-10, 26-21)</w:t>
      </w:r>
      <w:r w:rsidR="00656A20">
        <w:rPr>
          <w:rFonts w:ascii="Arial" w:hAnsi="Arial" w:hint="cs"/>
          <w:noProof w:val="0"/>
          <w:rtl/>
        </w:rPr>
        <w:t xml:space="preserve">; </w:t>
      </w:r>
      <w:r w:rsidR="002A0268">
        <w:rPr>
          <w:rFonts w:ascii="Arial" w:hAnsi="Arial" w:hint="cs"/>
          <w:noProof w:val="0"/>
          <w:rtl/>
        </w:rPr>
        <w:t xml:space="preserve">אין עניין לתת עוד עבודה למרכז הישראלי לאפוטרופסות וגם אין </w:t>
      </w:r>
      <w:r w:rsidR="00411983">
        <w:rPr>
          <w:rFonts w:ascii="Arial" w:hAnsi="Arial" w:hint="cs"/>
          <w:noProof w:val="0"/>
          <w:rtl/>
        </w:rPr>
        <w:t xml:space="preserve">מטרה מוגדרת של סידור </w:t>
      </w:r>
      <w:r w:rsidR="003C2044">
        <w:rPr>
          <w:rFonts w:ascii="Arial" w:hAnsi="Arial" w:hint="cs"/>
          <w:noProof w:val="0"/>
          <w:rtl/>
        </w:rPr>
        <w:t xml:space="preserve">מוסדי </w:t>
      </w:r>
      <w:r w:rsidR="00411983">
        <w:rPr>
          <w:rFonts w:ascii="Arial" w:hAnsi="Arial" w:hint="cs"/>
          <w:noProof w:val="0"/>
          <w:rtl/>
        </w:rPr>
        <w:t xml:space="preserve">חוץ ביתי </w:t>
      </w:r>
      <w:r w:rsidR="003C2044">
        <w:rPr>
          <w:rFonts w:ascii="Arial" w:hAnsi="Arial" w:hint="cs"/>
          <w:noProof w:val="0"/>
          <w:rtl/>
        </w:rPr>
        <w:t xml:space="preserve">לאשל"א </w:t>
      </w:r>
      <w:r w:rsidR="00411983">
        <w:rPr>
          <w:rFonts w:ascii="Arial" w:hAnsi="Arial" w:hint="cs"/>
          <w:noProof w:val="0"/>
          <w:rtl/>
        </w:rPr>
        <w:t>ובהחלט ייתכן שבוועדת אבחון יקבעו דרכי טיפול בקהילה (עמ' 4, ש' 11-10)</w:t>
      </w:r>
      <w:r w:rsidR="002A0268">
        <w:rPr>
          <w:rFonts w:ascii="Arial" w:hAnsi="Arial" w:hint="cs"/>
          <w:noProof w:val="0"/>
          <w:rtl/>
        </w:rPr>
        <w:t xml:space="preserve"> אלא המטרה היא שיהיה אפוטרופוס שיפעל לטובתו של </w:t>
      </w:r>
      <w:r w:rsidR="003C2044">
        <w:rPr>
          <w:rFonts w:ascii="Arial" w:hAnsi="Arial" w:hint="cs"/>
          <w:noProof w:val="0"/>
          <w:rtl/>
        </w:rPr>
        <w:t xml:space="preserve">האשל"א </w:t>
      </w:r>
      <w:r w:rsidR="002A0268">
        <w:rPr>
          <w:rFonts w:ascii="Arial" w:hAnsi="Arial" w:hint="cs"/>
          <w:noProof w:val="0"/>
          <w:rtl/>
        </w:rPr>
        <w:t>ויעשה את מה שנדרש ממנו לעשות (עמ' 4, ש' 17-9; עמ' 8, ש' 6-5)</w:t>
      </w:r>
      <w:r w:rsidR="00411983">
        <w:rPr>
          <w:rFonts w:ascii="Arial" w:hAnsi="Arial" w:hint="cs"/>
          <w:noProof w:val="0"/>
          <w:rtl/>
        </w:rPr>
        <w:t xml:space="preserve">.  </w:t>
      </w:r>
    </w:p>
    <w:p w:rsidR="00411983" w:rsidRDefault="00411983" w:rsidP="00411983">
      <w:pPr>
        <w:pStyle w:val="ad"/>
        <w:spacing w:line="306" w:lineRule="exact"/>
        <w:ind w:left="397"/>
        <w:jc w:val="both"/>
        <w:rPr>
          <w:rFonts w:ascii="Arial" w:hAnsi="Arial"/>
          <w:noProof w:val="0"/>
          <w:rtl/>
        </w:rPr>
      </w:pPr>
    </w:p>
    <w:p w:rsidR="00411983" w:rsidRDefault="00411983" w:rsidP="003C2044">
      <w:pPr>
        <w:pStyle w:val="ad"/>
        <w:spacing w:line="306" w:lineRule="exact"/>
        <w:ind w:left="397"/>
        <w:jc w:val="both"/>
        <w:rPr>
          <w:rFonts w:ascii="Arial" w:hAnsi="Arial"/>
          <w:noProof w:val="0"/>
          <w:rtl/>
        </w:rPr>
      </w:pPr>
      <w:r>
        <w:rPr>
          <w:rFonts w:ascii="Arial" w:hAnsi="Arial" w:hint="cs"/>
          <w:noProof w:val="0"/>
          <w:rtl/>
        </w:rPr>
        <w:t xml:space="preserve">לטענת האפוטרופוס לדין, המבקשים 2-1 </w:t>
      </w:r>
      <w:r w:rsidR="003C2044">
        <w:rPr>
          <w:rFonts w:ascii="Arial" w:hAnsi="Arial" w:hint="cs"/>
          <w:noProof w:val="0"/>
          <w:rtl/>
        </w:rPr>
        <w:t xml:space="preserve">הם </w:t>
      </w:r>
      <w:r>
        <w:rPr>
          <w:rFonts w:ascii="Arial" w:hAnsi="Arial" w:hint="cs"/>
          <w:noProof w:val="0"/>
          <w:rtl/>
        </w:rPr>
        <w:t xml:space="preserve">הורים אוהבים ומסורים. עם זאת, יש סימן שאלה לגבי </w:t>
      </w:r>
      <w:r w:rsidR="003C2044">
        <w:rPr>
          <w:rFonts w:ascii="Arial" w:hAnsi="Arial" w:hint="cs"/>
          <w:noProof w:val="0"/>
          <w:rtl/>
        </w:rPr>
        <w:t>ה</w:t>
      </w:r>
      <w:r>
        <w:rPr>
          <w:rFonts w:ascii="Arial" w:hAnsi="Arial" w:hint="cs"/>
          <w:noProof w:val="0"/>
          <w:rtl/>
        </w:rPr>
        <w:t xml:space="preserve">אפשרות </w:t>
      </w:r>
      <w:r w:rsidR="003C2044">
        <w:rPr>
          <w:rFonts w:ascii="Arial" w:hAnsi="Arial" w:hint="cs"/>
          <w:noProof w:val="0"/>
          <w:rtl/>
        </w:rPr>
        <w:t>ה</w:t>
      </w:r>
      <w:r>
        <w:rPr>
          <w:rFonts w:ascii="Arial" w:hAnsi="Arial" w:hint="cs"/>
          <w:noProof w:val="0"/>
          <w:rtl/>
        </w:rPr>
        <w:t>אובייקטיבית כי המבקשים 2-1 או מי מהם יוכלו לתת מענים ל</w:t>
      </w:r>
      <w:r w:rsidR="003C2044">
        <w:rPr>
          <w:rFonts w:ascii="Arial" w:hAnsi="Arial" w:hint="cs"/>
          <w:noProof w:val="0"/>
          <w:rtl/>
        </w:rPr>
        <w:t xml:space="preserve">אשל"א </w:t>
      </w:r>
      <w:r>
        <w:rPr>
          <w:rFonts w:ascii="Arial" w:hAnsi="Arial" w:hint="cs"/>
          <w:noProof w:val="0"/>
          <w:rtl/>
        </w:rPr>
        <w:t>בהינתן מצבו הרפואי והקוגניטיבי</w:t>
      </w:r>
      <w:r w:rsidR="003C2044">
        <w:rPr>
          <w:rFonts w:ascii="Arial" w:hAnsi="Arial" w:hint="cs"/>
          <w:noProof w:val="0"/>
          <w:rtl/>
        </w:rPr>
        <w:t>,</w:t>
      </w:r>
      <w:r>
        <w:rPr>
          <w:rFonts w:ascii="Arial" w:hAnsi="Arial" w:hint="cs"/>
          <w:noProof w:val="0"/>
          <w:rtl/>
        </w:rPr>
        <w:t xml:space="preserve"> ונ</w:t>
      </w:r>
      <w:r w:rsidR="00330309">
        <w:rPr>
          <w:rFonts w:ascii="Arial" w:hAnsi="Arial" w:hint="cs"/>
          <w:noProof w:val="0"/>
          <w:rtl/>
        </w:rPr>
        <w:t>י</w:t>
      </w:r>
      <w:r>
        <w:rPr>
          <w:rFonts w:ascii="Arial" w:hAnsi="Arial" w:hint="cs"/>
          <w:noProof w:val="0"/>
          <w:rtl/>
        </w:rPr>
        <w:t>סיון העבר</w:t>
      </w:r>
      <w:r w:rsidR="003A5CD0">
        <w:rPr>
          <w:rFonts w:ascii="Arial" w:hAnsi="Arial" w:hint="cs"/>
          <w:noProof w:val="0"/>
          <w:rtl/>
        </w:rPr>
        <w:t xml:space="preserve"> אף הוא מלמד כי שיתוף פעולה לא היה</w:t>
      </w:r>
      <w:r w:rsidR="003C2044">
        <w:rPr>
          <w:rFonts w:ascii="Arial" w:hAnsi="Arial" w:hint="cs"/>
          <w:noProof w:val="0"/>
          <w:rtl/>
        </w:rPr>
        <w:t>,</w:t>
      </w:r>
      <w:r w:rsidR="003A5CD0">
        <w:rPr>
          <w:rFonts w:ascii="Arial" w:hAnsi="Arial" w:hint="cs"/>
          <w:noProof w:val="0"/>
          <w:rtl/>
        </w:rPr>
        <w:t xml:space="preserve"> לכן המצב ימשיך להיות סטטי ככל וההורים יהיו אפוטרופ</w:t>
      </w:r>
      <w:r w:rsidR="00330309">
        <w:rPr>
          <w:rFonts w:ascii="Arial" w:hAnsi="Arial" w:hint="cs"/>
          <w:noProof w:val="0"/>
          <w:rtl/>
        </w:rPr>
        <w:t>ו</w:t>
      </w:r>
      <w:r w:rsidR="003A5CD0">
        <w:rPr>
          <w:rFonts w:ascii="Arial" w:hAnsi="Arial" w:hint="cs"/>
          <w:noProof w:val="0"/>
          <w:rtl/>
        </w:rPr>
        <w:t>סים</w:t>
      </w:r>
      <w:r>
        <w:rPr>
          <w:rFonts w:ascii="Arial" w:hAnsi="Arial" w:hint="cs"/>
          <w:noProof w:val="0"/>
          <w:rtl/>
        </w:rPr>
        <w:t xml:space="preserve">; </w:t>
      </w:r>
      <w:r w:rsidR="003A5CD0">
        <w:rPr>
          <w:rFonts w:ascii="Arial" w:hAnsi="Arial" w:hint="cs"/>
          <w:noProof w:val="0"/>
          <w:rtl/>
        </w:rPr>
        <w:t xml:space="preserve">יש קשר גורדי בין נושא טובתו של </w:t>
      </w:r>
      <w:r w:rsidR="003C2044">
        <w:rPr>
          <w:rFonts w:ascii="Arial" w:hAnsi="Arial" w:hint="cs"/>
          <w:noProof w:val="0"/>
          <w:rtl/>
        </w:rPr>
        <w:t>האשל"א</w:t>
      </w:r>
      <w:r w:rsidR="003A5CD0">
        <w:rPr>
          <w:rFonts w:ascii="Arial" w:hAnsi="Arial" w:hint="cs"/>
          <w:noProof w:val="0"/>
          <w:rtl/>
        </w:rPr>
        <w:t xml:space="preserve"> לבין רצונם של ההורים. לפיכך, האפוטרופוס לדין סבור כי נדרש מינוי אפוטרופוס חיצוני. </w:t>
      </w:r>
    </w:p>
    <w:p w:rsidR="00330309" w:rsidRPr="0013019B" w:rsidRDefault="00330309" w:rsidP="0013019B">
      <w:pPr>
        <w:pStyle w:val="ad"/>
        <w:rPr>
          <w:rFonts w:ascii="Arial" w:hAnsi="Arial"/>
          <w:noProof w:val="0"/>
          <w:rtl/>
        </w:rPr>
      </w:pPr>
    </w:p>
    <w:p w:rsidR="00395430" w:rsidRPr="00926AA2" w:rsidRDefault="00395430" w:rsidP="00926AA2">
      <w:pPr>
        <w:spacing w:line="360" w:lineRule="auto"/>
        <w:jc w:val="both"/>
        <w:rPr>
          <w:rFonts w:ascii="Arial" w:hAnsi="Arial"/>
          <w:b/>
          <w:bCs/>
          <w:noProof w:val="0"/>
          <w:u w:val="double"/>
          <w:rtl/>
        </w:rPr>
      </w:pPr>
      <w:r w:rsidRPr="00926AA2">
        <w:rPr>
          <w:rFonts w:ascii="Arial" w:hAnsi="Arial"/>
          <w:b/>
          <w:bCs/>
          <w:noProof w:val="0"/>
          <w:u w:val="double"/>
          <w:rtl/>
        </w:rPr>
        <w:t>דיון והכרעה</w:t>
      </w:r>
    </w:p>
    <w:p w:rsidR="0072321C" w:rsidRDefault="0072321C" w:rsidP="0072321C">
      <w:pPr>
        <w:pStyle w:val="ad"/>
        <w:numPr>
          <w:ilvl w:val="0"/>
          <w:numId w:val="1"/>
        </w:numPr>
        <w:spacing w:line="306" w:lineRule="exact"/>
        <w:ind w:left="397" w:hanging="397"/>
        <w:jc w:val="both"/>
        <w:rPr>
          <w:rFonts w:ascii="Arial" w:hAnsi="Arial"/>
          <w:noProof w:val="0"/>
        </w:rPr>
      </w:pPr>
      <w:r>
        <w:rPr>
          <w:rFonts w:hint="cs"/>
          <w:rtl/>
        </w:rPr>
        <w:t>אין חולק, כאמור, כי האשל"א זקוק למינוי אפוטרופוס (עמ' 2, ש' 24;</w:t>
      </w:r>
      <w:r w:rsidRPr="00C2519A">
        <w:rPr>
          <w:rFonts w:ascii="Arial" w:hAnsi="Arial" w:hint="cs"/>
          <w:noProof w:val="0"/>
          <w:rtl/>
        </w:rPr>
        <w:t xml:space="preserve"> עמ' 5, ש' 9-8)</w:t>
      </w:r>
      <w:r>
        <w:rPr>
          <w:rFonts w:hint="cs"/>
          <w:rtl/>
        </w:rPr>
        <w:t xml:space="preserve">, והמחלוקת מתמקדת בשאלת זהותו של האפוטרופוס שימונה עליו </w:t>
      </w:r>
      <w:r>
        <w:rPr>
          <w:rFonts w:ascii="Arial" w:hAnsi="Arial" w:hint="cs"/>
          <w:noProof w:val="0"/>
          <w:rtl/>
        </w:rPr>
        <w:t>(עמ' 2, ש' 23-22; עמ' 3, ש' 9; עמ' 5, ש' 9-5).</w:t>
      </w:r>
    </w:p>
    <w:p w:rsidR="00575646" w:rsidRDefault="00575646" w:rsidP="00575646">
      <w:pPr>
        <w:pStyle w:val="ad"/>
        <w:spacing w:line="306" w:lineRule="exact"/>
        <w:ind w:left="397"/>
        <w:jc w:val="both"/>
        <w:rPr>
          <w:rFonts w:ascii="Arial" w:hAnsi="Arial"/>
          <w:noProof w:val="0"/>
        </w:rPr>
      </w:pPr>
    </w:p>
    <w:p w:rsidR="000D3350" w:rsidRDefault="000D3350" w:rsidP="008A0B22">
      <w:pPr>
        <w:pStyle w:val="ad"/>
        <w:numPr>
          <w:ilvl w:val="0"/>
          <w:numId w:val="1"/>
        </w:numPr>
        <w:spacing w:line="306" w:lineRule="exact"/>
        <w:ind w:left="397" w:hanging="397"/>
        <w:jc w:val="both"/>
        <w:rPr>
          <w:rFonts w:ascii="Arial" w:hAnsi="Arial"/>
          <w:noProof w:val="0"/>
        </w:rPr>
      </w:pPr>
      <w:r>
        <w:rPr>
          <w:rFonts w:ascii="Arial" w:hAnsi="Arial" w:hint="cs"/>
          <w:noProof w:val="0"/>
          <w:rtl/>
        </w:rPr>
        <w:t xml:space="preserve">טובת האשל"א מחייבת בחינה אובייקטיבית של המציאות הקיימת על ידי </w:t>
      </w:r>
      <w:r w:rsidR="003C2044">
        <w:rPr>
          <w:rFonts w:ascii="Arial" w:hAnsi="Arial" w:hint="cs"/>
          <w:noProof w:val="0"/>
          <w:rtl/>
        </w:rPr>
        <w:t xml:space="preserve">זיהוי </w:t>
      </w:r>
      <w:r>
        <w:rPr>
          <w:rFonts w:ascii="Arial" w:hAnsi="Arial" w:hint="cs"/>
          <w:noProof w:val="0"/>
          <w:rtl/>
        </w:rPr>
        <w:t>צרכיו של האשל"א וזיהוי הגו</w:t>
      </w:r>
      <w:r w:rsidR="008A0B22">
        <w:rPr>
          <w:rFonts w:ascii="Arial" w:hAnsi="Arial" w:hint="cs"/>
          <w:noProof w:val="0"/>
          <w:rtl/>
        </w:rPr>
        <w:t>רם</w:t>
      </w:r>
      <w:r>
        <w:rPr>
          <w:rFonts w:ascii="Arial" w:hAnsi="Arial" w:hint="cs"/>
          <w:noProof w:val="0"/>
          <w:rtl/>
        </w:rPr>
        <w:t xml:space="preserve"> אשר יספק מענה הולם לצרכים אלה. </w:t>
      </w:r>
    </w:p>
    <w:p w:rsidR="000D3350" w:rsidRPr="003C2044" w:rsidRDefault="000D3350" w:rsidP="000D3350">
      <w:pPr>
        <w:pStyle w:val="ad"/>
        <w:rPr>
          <w:rFonts w:ascii="Arial" w:hAnsi="Arial"/>
          <w:noProof w:val="0"/>
          <w:rtl/>
        </w:rPr>
      </w:pPr>
    </w:p>
    <w:p w:rsidR="00FF23FA" w:rsidRDefault="001A3201" w:rsidP="00FF23FA">
      <w:pPr>
        <w:pStyle w:val="ad"/>
        <w:numPr>
          <w:ilvl w:val="0"/>
          <w:numId w:val="1"/>
        </w:numPr>
        <w:spacing w:line="306" w:lineRule="exact"/>
        <w:ind w:left="397" w:hanging="397"/>
        <w:jc w:val="both"/>
        <w:rPr>
          <w:rFonts w:ascii="Arial" w:hAnsi="Arial"/>
          <w:noProof w:val="0"/>
        </w:rPr>
      </w:pPr>
      <w:r w:rsidRPr="002356F0">
        <w:rPr>
          <w:rFonts w:ascii="Arial" w:hAnsi="Arial" w:hint="cs"/>
          <w:noProof w:val="0"/>
          <w:rtl/>
        </w:rPr>
        <w:t>סעיף 35(א) לחוק הכשרות המשפטית קובע כי: "</w:t>
      </w:r>
      <w:r w:rsidRPr="002356F0">
        <w:rPr>
          <w:rFonts w:ascii="Miriam" w:hAnsi="Miriam" w:cs="Miriam"/>
          <w:noProof w:val="0"/>
          <w:rtl/>
        </w:rPr>
        <w:t>בית המשפט ימנה לאפוטרופוס מי שנראה לו בנסיבות העניין מתאים ביותר לטובת האדם, תוך התחשבות ברצונו</w:t>
      </w:r>
      <w:r w:rsidRPr="002356F0">
        <w:rPr>
          <w:rFonts w:ascii="Arial" w:hAnsi="Arial" w:hint="cs"/>
          <w:noProof w:val="0"/>
          <w:rtl/>
        </w:rPr>
        <w:t>"</w:t>
      </w:r>
      <w:r w:rsidR="00FF23FA">
        <w:rPr>
          <w:rFonts w:ascii="Arial" w:hAnsi="Arial" w:hint="cs"/>
          <w:noProof w:val="0"/>
          <w:rtl/>
        </w:rPr>
        <w:t>; ו</w:t>
      </w:r>
      <w:r w:rsidR="00C6197E" w:rsidRPr="002356F0">
        <w:rPr>
          <w:rFonts w:ascii="Arial" w:hAnsi="Arial" w:hint="cs"/>
          <w:noProof w:val="0"/>
          <w:rtl/>
        </w:rPr>
        <w:t>סעיף 80 לחוק מגדיר "</w:t>
      </w:r>
      <w:r w:rsidR="00C6197E" w:rsidRPr="002356F0">
        <w:rPr>
          <w:rFonts w:ascii="Miriam" w:hAnsi="Miriam" w:cs="Miriam"/>
          <w:noProof w:val="0"/>
          <w:rtl/>
        </w:rPr>
        <w:t xml:space="preserve">טובתו של אדם  - מכלול הזכויות, האינטרסים והצרכים של </w:t>
      </w:r>
      <w:r w:rsidR="00C6197E" w:rsidRPr="002356F0">
        <w:rPr>
          <w:rFonts w:ascii="Miriam" w:hAnsi="Miriam" w:cs="Miriam" w:hint="cs"/>
          <w:noProof w:val="0"/>
          <w:rtl/>
        </w:rPr>
        <w:t>ה</w:t>
      </w:r>
      <w:r w:rsidR="00C6197E" w:rsidRPr="002356F0">
        <w:rPr>
          <w:rFonts w:ascii="Miriam" w:hAnsi="Miriam" w:cs="Miriam"/>
          <w:noProof w:val="0"/>
          <w:rtl/>
        </w:rPr>
        <w:t>אדם</w:t>
      </w:r>
      <w:r w:rsidR="00C6197E" w:rsidRPr="002356F0">
        <w:rPr>
          <w:rFonts w:ascii="Arial" w:hAnsi="Arial" w:hint="cs"/>
          <w:noProof w:val="0"/>
          <w:rtl/>
        </w:rPr>
        <w:t xml:space="preserve">". </w:t>
      </w:r>
    </w:p>
    <w:p w:rsidR="00FF23FA" w:rsidRPr="00FF23FA" w:rsidRDefault="00FF23FA" w:rsidP="00FF23FA">
      <w:pPr>
        <w:pStyle w:val="ad"/>
        <w:rPr>
          <w:rFonts w:ascii="Arial" w:hAnsi="Arial"/>
          <w:noProof w:val="0"/>
          <w:rtl/>
        </w:rPr>
      </w:pPr>
    </w:p>
    <w:p w:rsidR="00E16DEA" w:rsidRDefault="000D3350" w:rsidP="00E16DEA">
      <w:pPr>
        <w:pStyle w:val="ad"/>
        <w:numPr>
          <w:ilvl w:val="0"/>
          <w:numId w:val="1"/>
        </w:numPr>
        <w:spacing w:line="306" w:lineRule="exact"/>
        <w:ind w:left="397" w:hanging="397"/>
        <w:jc w:val="both"/>
        <w:rPr>
          <w:rFonts w:ascii="Arial" w:hAnsi="Arial"/>
          <w:noProof w:val="0"/>
        </w:rPr>
      </w:pPr>
      <w:r w:rsidRPr="002356F0">
        <w:rPr>
          <w:rFonts w:ascii="Arial" w:hAnsi="Arial" w:hint="cs"/>
          <w:noProof w:val="0"/>
          <w:rtl/>
        </w:rPr>
        <w:t>הפסיקה</w:t>
      </w:r>
      <w:r w:rsidR="00B0756E">
        <w:rPr>
          <w:rFonts w:ascii="Arial" w:hAnsi="Arial" w:hint="cs"/>
          <w:noProof w:val="0"/>
          <w:rtl/>
        </w:rPr>
        <w:t xml:space="preserve"> עמדה על המעמד המעין מיוחד של בן זוג של אשל"א או קרוב משפחתו להתמנות כאפוטרופוס על פני אחרים שאינם מוכרים לאשל"א. עם זאת, הפסיקה גם הדגישה </w:t>
      </w:r>
      <w:r w:rsidR="00FF23FA">
        <w:rPr>
          <w:rFonts w:ascii="Arial" w:hAnsi="Arial" w:hint="cs"/>
          <w:noProof w:val="0"/>
          <w:rtl/>
        </w:rPr>
        <w:t>"</w:t>
      </w:r>
      <w:r w:rsidR="00FF23FA" w:rsidRPr="00FF23FA">
        <w:rPr>
          <w:rFonts w:ascii="Miriam" w:hAnsi="Miriam" w:cs="Miriam"/>
          <w:noProof w:val="0"/>
          <w:rtl/>
        </w:rPr>
        <w:t>שחזקה זו כוחה יפה רק לאותם מקרים בהם היכולת והמסוגלות של שני הצדדים המתמודדים על האפוטרופסות שוות הן</w:t>
      </w:r>
      <w:r w:rsidR="008A0B22">
        <w:rPr>
          <w:rFonts w:ascii="Miriam" w:hAnsi="Miriam" w:cs="Miriam" w:hint="cs"/>
          <w:noProof w:val="0"/>
          <w:rtl/>
        </w:rPr>
        <w:t>.</w:t>
      </w:r>
      <w:r w:rsidR="00FF23FA" w:rsidRPr="00FF23FA">
        <w:rPr>
          <w:rFonts w:ascii="Miriam" w:hAnsi="Miriam" w:cs="Miriam"/>
          <w:noProof w:val="0"/>
          <w:rtl/>
        </w:rPr>
        <w:t xml:space="preserve"> בכל מקרה אחר כאשר כפות המאזניים אינן מעויינות, שומה על בית המשפט להעדיף את אותו צד שניחן ביכולות ובמסוגלויות טובות ומשופרות יותר</w:t>
      </w:r>
      <w:r w:rsidR="00FF23FA">
        <w:rPr>
          <w:rFonts w:ascii="Arial" w:hAnsi="Arial" w:hint="cs"/>
          <w:noProof w:val="0"/>
          <w:rtl/>
        </w:rPr>
        <w:t>" [</w:t>
      </w:r>
      <w:r w:rsidR="00FF23FA" w:rsidRPr="00FF23FA">
        <w:rPr>
          <w:rFonts w:ascii="Miriam" w:hAnsi="Miriam" w:cs="Miriam"/>
          <w:noProof w:val="0"/>
          <w:rtl/>
        </w:rPr>
        <w:t>א"פ (נצ') 5691/04 י.ק. (חסוי) נ' הקרן לטיפול בחסויים (17.4.20</w:t>
      </w:r>
      <w:r w:rsidR="00FF23FA" w:rsidRPr="00E16DEA">
        <w:rPr>
          <w:rFonts w:ascii="Miriam" w:hAnsi="Miriam" w:cs="Miriam"/>
          <w:noProof w:val="0"/>
          <w:rtl/>
        </w:rPr>
        <w:t>11)</w:t>
      </w:r>
      <w:r w:rsidR="00E16DEA" w:rsidRPr="00E16DEA">
        <w:rPr>
          <w:rFonts w:ascii="Miriam" w:hAnsi="Miriam" w:cs="Miriam"/>
          <w:noProof w:val="0"/>
          <w:rtl/>
        </w:rPr>
        <w:t>, סעיף 17</w:t>
      </w:r>
      <w:r w:rsidR="00FF23FA" w:rsidRPr="00E16DEA">
        <w:rPr>
          <w:rFonts w:ascii="Miriam" w:hAnsi="Miriam" w:cs="Miriam"/>
          <w:noProof w:val="0"/>
          <w:rtl/>
        </w:rPr>
        <w:t>]</w:t>
      </w:r>
      <w:r w:rsidR="00FF23FA">
        <w:rPr>
          <w:rFonts w:ascii="Arial" w:hAnsi="Arial" w:hint="cs"/>
          <w:noProof w:val="0"/>
          <w:rtl/>
        </w:rPr>
        <w:t xml:space="preserve">. עוד </w:t>
      </w:r>
      <w:r w:rsidR="00E16DEA">
        <w:rPr>
          <w:rFonts w:ascii="Arial" w:hAnsi="Arial" w:hint="cs"/>
          <w:noProof w:val="0"/>
          <w:rtl/>
        </w:rPr>
        <w:t xml:space="preserve">הודגש בפסק הדין הנ"ל, </w:t>
      </w:r>
      <w:r w:rsidR="00FF23FA">
        <w:rPr>
          <w:rFonts w:ascii="Arial" w:hAnsi="Arial" w:hint="cs"/>
          <w:noProof w:val="0"/>
          <w:rtl/>
        </w:rPr>
        <w:t xml:space="preserve">כי הוראת סעיף 35(א) לחוק: </w:t>
      </w:r>
      <w:r w:rsidR="002356F0">
        <w:rPr>
          <w:rFonts w:ascii="Arial" w:hAnsi="Arial" w:hint="cs"/>
          <w:noProof w:val="0"/>
          <w:rtl/>
        </w:rPr>
        <w:t>"</w:t>
      </w:r>
      <w:r w:rsidR="002356F0" w:rsidRPr="002356F0">
        <w:rPr>
          <w:rFonts w:ascii="Miriam" w:hAnsi="Miriam" w:cs="Miriam"/>
          <w:noProof w:val="0"/>
          <w:rtl/>
        </w:rPr>
        <w:t xml:space="preserve">מציבה את "טובת החסוי" כקריטריון עליון מעל לכל קריטריון אחר. החסוי וטובתו ניצבים בראש הסולם, אם לא בתור שיקול יחיד אזי כשיקול על. על כן, העדפת בן זוג או קרוב משפחה ע"י המחוקק באה לשרת עקרון זה </w:t>
      </w:r>
      <w:r w:rsidR="002356F0" w:rsidRPr="002356F0">
        <w:rPr>
          <w:rFonts w:ascii="Miriam" w:hAnsi="Miriam" w:cs="Miriam"/>
          <w:noProof w:val="0"/>
          <w:rtl/>
        </w:rPr>
        <w:lastRenderedPageBreak/>
        <w:t>ועל בית המשפט להתייחס לבן הזוג או קרוב המשפחה ככלי בלבד המשרת את "טובת החסוי</w:t>
      </w:r>
      <w:r w:rsidR="002356F0">
        <w:rPr>
          <w:rFonts w:ascii="Arial" w:hAnsi="Arial" w:hint="cs"/>
          <w:noProof w:val="0"/>
          <w:rtl/>
        </w:rPr>
        <w:t>" [</w:t>
      </w:r>
      <w:r w:rsidR="00E16DEA">
        <w:rPr>
          <w:rFonts w:ascii="Arial" w:hAnsi="Arial" w:hint="cs"/>
          <w:noProof w:val="0"/>
          <w:rtl/>
        </w:rPr>
        <w:t xml:space="preserve">שם, סעיף 18]. </w:t>
      </w:r>
    </w:p>
    <w:p w:rsidR="00E16DEA" w:rsidRPr="000D3350" w:rsidRDefault="00E16DEA" w:rsidP="00C6197E">
      <w:pPr>
        <w:spacing w:line="306" w:lineRule="exact"/>
        <w:jc w:val="both"/>
        <w:rPr>
          <w:rFonts w:ascii="Arial" w:hAnsi="Arial"/>
          <w:noProof w:val="0"/>
          <w:rtl/>
        </w:rPr>
      </w:pPr>
    </w:p>
    <w:p w:rsidR="00330309" w:rsidRPr="00926AA2" w:rsidRDefault="00C6197E" w:rsidP="00926AA2">
      <w:pPr>
        <w:spacing w:line="360" w:lineRule="auto"/>
        <w:jc w:val="both"/>
        <w:rPr>
          <w:rFonts w:ascii="Arial" w:hAnsi="Arial"/>
          <w:b/>
          <w:bCs/>
          <w:noProof w:val="0"/>
          <w:u w:val="double"/>
        </w:rPr>
      </w:pPr>
      <w:r w:rsidRPr="00926AA2">
        <w:rPr>
          <w:rFonts w:ascii="Arial" w:hAnsi="Arial" w:hint="cs"/>
          <w:b/>
          <w:bCs/>
          <w:noProof w:val="0"/>
          <w:u w:val="double"/>
          <w:rtl/>
        </w:rPr>
        <w:t>מן הכלל אל הפרט</w:t>
      </w:r>
    </w:p>
    <w:p w:rsidR="000972CC" w:rsidRDefault="000972CC" w:rsidP="00986CA6">
      <w:pPr>
        <w:pStyle w:val="ad"/>
        <w:numPr>
          <w:ilvl w:val="0"/>
          <w:numId w:val="1"/>
        </w:numPr>
        <w:spacing w:line="306" w:lineRule="exact"/>
        <w:ind w:left="397" w:hanging="397"/>
        <w:jc w:val="both"/>
        <w:rPr>
          <w:rFonts w:ascii="Arial" w:hAnsi="Arial"/>
          <w:noProof w:val="0"/>
        </w:rPr>
      </w:pPr>
      <w:r>
        <w:rPr>
          <w:rFonts w:ascii="Arial" w:hAnsi="Arial" w:hint="cs"/>
          <w:noProof w:val="0"/>
          <w:rtl/>
        </w:rPr>
        <w:t>ה</w:t>
      </w:r>
      <w:r w:rsidR="004765E3">
        <w:rPr>
          <w:rFonts w:ascii="Arial" w:hAnsi="Arial" w:hint="cs"/>
          <w:noProof w:val="0"/>
          <w:rtl/>
        </w:rPr>
        <w:t xml:space="preserve">מבקשים </w:t>
      </w:r>
      <w:r>
        <w:rPr>
          <w:rFonts w:ascii="Arial" w:hAnsi="Arial" w:hint="cs"/>
          <w:noProof w:val="0"/>
          <w:rtl/>
        </w:rPr>
        <w:t>לא התעכבו במפורש על רצונו של ה</w:t>
      </w:r>
      <w:r w:rsidR="00640676">
        <w:rPr>
          <w:rFonts w:ascii="Arial" w:hAnsi="Arial" w:hint="cs"/>
          <w:noProof w:val="0"/>
          <w:rtl/>
        </w:rPr>
        <w:t>אשל"א</w:t>
      </w:r>
      <w:r w:rsidR="00615CCC">
        <w:rPr>
          <w:rFonts w:ascii="Arial" w:hAnsi="Arial" w:hint="cs"/>
          <w:noProof w:val="0"/>
          <w:rtl/>
        </w:rPr>
        <w:t xml:space="preserve">. גם אם לא ידוע רצונו המפורש </w:t>
      </w:r>
      <w:r>
        <w:rPr>
          <w:rFonts w:ascii="Arial" w:hAnsi="Arial" w:hint="cs"/>
          <w:noProof w:val="0"/>
          <w:rtl/>
        </w:rPr>
        <w:t>ניתן ל</w:t>
      </w:r>
      <w:r w:rsidR="00615CCC">
        <w:rPr>
          <w:rFonts w:ascii="Arial" w:hAnsi="Arial" w:hint="cs"/>
          <w:noProof w:val="0"/>
          <w:rtl/>
        </w:rPr>
        <w:t xml:space="preserve">הניח </w:t>
      </w:r>
      <w:r>
        <w:rPr>
          <w:rFonts w:ascii="Arial" w:hAnsi="Arial" w:hint="cs"/>
          <w:noProof w:val="0"/>
          <w:rtl/>
        </w:rPr>
        <w:t xml:space="preserve">כי רצונו המשוער </w:t>
      </w:r>
      <w:r w:rsidR="00615CCC">
        <w:rPr>
          <w:rFonts w:ascii="Arial" w:hAnsi="Arial" w:hint="cs"/>
          <w:noProof w:val="0"/>
          <w:rtl/>
        </w:rPr>
        <w:t xml:space="preserve">של האשל"א </w:t>
      </w:r>
      <w:r>
        <w:rPr>
          <w:rFonts w:ascii="Arial" w:hAnsi="Arial" w:hint="cs"/>
          <w:noProof w:val="0"/>
          <w:rtl/>
        </w:rPr>
        <w:t>כי הוריו יתמנו אפוטרופוסים עליו.</w:t>
      </w:r>
    </w:p>
    <w:p w:rsidR="000972CC" w:rsidRPr="00986CA6" w:rsidRDefault="000972CC" w:rsidP="000972CC">
      <w:pPr>
        <w:pStyle w:val="ad"/>
        <w:rPr>
          <w:rFonts w:ascii="Arial" w:hAnsi="Arial"/>
          <w:noProof w:val="0"/>
          <w:rtl/>
        </w:rPr>
      </w:pPr>
    </w:p>
    <w:p w:rsidR="006E73F3" w:rsidRPr="00E16DEA" w:rsidRDefault="00E16DEA" w:rsidP="00E16DEA">
      <w:pPr>
        <w:pStyle w:val="ad"/>
        <w:numPr>
          <w:ilvl w:val="0"/>
          <w:numId w:val="1"/>
        </w:numPr>
        <w:spacing w:line="306" w:lineRule="exact"/>
        <w:ind w:left="397" w:hanging="397"/>
        <w:jc w:val="both"/>
        <w:rPr>
          <w:rFonts w:ascii="Arial" w:hAnsi="Arial"/>
          <w:noProof w:val="0"/>
        </w:rPr>
      </w:pPr>
      <w:r w:rsidRPr="00E16DEA">
        <w:rPr>
          <w:rFonts w:ascii="Arial" w:hAnsi="Arial" w:hint="cs"/>
          <w:noProof w:val="0"/>
          <w:rtl/>
        </w:rPr>
        <w:t xml:space="preserve">בשים לב להלכה הפסוקה שהובאה לעיל, </w:t>
      </w:r>
      <w:r w:rsidR="004765E3" w:rsidRPr="00E16DEA">
        <w:rPr>
          <w:rFonts w:ascii="Arial" w:hAnsi="Arial" w:hint="cs"/>
          <w:noProof w:val="0"/>
          <w:rtl/>
        </w:rPr>
        <w:t>מקובלת עליי טענתם הבסיסית של המבקשים, לפיה המהלך הטבעי הוא למנות את ההורים כאפוטרופוסים (עמ' 2, ש' 28-27)</w:t>
      </w:r>
      <w:r w:rsidR="006E73F3" w:rsidRPr="00E16DEA">
        <w:rPr>
          <w:rFonts w:ascii="Arial" w:hAnsi="Arial" w:hint="cs"/>
          <w:noProof w:val="0"/>
          <w:rtl/>
        </w:rPr>
        <w:t xml:space="preserve">. עם זאת, אני סבורה כי נכון לעת מתן ההחלטה </w:t>
      </w:r>
      <w:r w:rsidR="00220FEA" w:rsidRPr="00E16DEA">
        <w:rPr>
          <w:rFonts w:ascii="Arial" w:hAnsi="Arial" w:hint="cs"/>
          <w:noProof w:val="0"/>
          <w:rtl/>
        </w:rPr>
        <w:t>לפחות</w:t>
      </w:r>
      <w:r w:rsidR="00615CCC" w:rsidRPr="00E16DEA">
        <w:rPr>
          <w:rFonts w:ascii="Arial" w:hAnsi="Arial" w:hint="cs"/>
          <w:noProof w:val="0"/>
          <w:rtl/>
        </w:rPr>
        <w:t>,</w:t>
      </w:r>
      <w:r w:rsidR="00220FEA" w:rsidRPr="00E16DEA">
        <w:rPr>
          <w:rFonts w:ascii="Arial" w:hAnsi="Arial" w:hint="cs"/>
          <w:noProof w:val="0"/>
          <w:rtl/>
        </w:rPr>
        <w:t xml:space="preserve"> </w:t>
      </w:r>
      <w:r w:rsidR="006E73F3" w:rsidRPr="00E16DEA">
        <w:rPr>
          <w:rFonts w:ascii="Arial" w:hAnsi="Arial" w:hint="cs"/>
          <w:noProof w:val="0"/>
          <w:rtl/>
        </w:rPr>
        <w:t xml:space="preserve">לא ניתן להפקיד את המינוי בידי </w:t>
      </w:r>
      <w:r w:rsidR="00640676" w:rsidRPr="00E16DEA">
        <w:rPr>
          <w:rFonts w:ascii="Arial" w:hAnsi="Arial" w:hint="cs"/>
          <w:noProof w:val="0"/>
          <w:rtl/>
        </w:rPr>
        <w:t xml:space="preserve">המבקשים 2-1 </w:t>
      </w:r>
      <w:r w:rsidR="006E73F3" w:rsidRPr="00E16DEA">
        <w:rPr>
          <w:rFonts w:ascii="Arial" w:hAnsi="Arial" w:hint="cs"/>
          <w:noProof w:val="0"/>
          <w:rtl/>
        </w:rPr>
        <w:t xml:space="preserve">או מי מהם, </w:t>
      </w:r>
      <w:r w:rsidR="00714120" w:rsidRPr="00E16DEA">
        <w:rPr>
          <w:rFonts w:ascii="Arial" w:hAnsi="Arial" w:hint="cs"/>
          <w:noProof w:val="0"/>
          <w:rtl/>
        </w:rPr>
        <w:t xml:space="preserve">אף אם הוא תואם יותר את רצונו של האשל"א, </w:t>
      </w:r>
      <w:r w:rsidR="006E73F3" w:rsidRPr="00E16DEA">
        <w:rPr>
          <w:rFonts w:ascii="Arial" w:hAnsi="Arial" w:hint="cs"/>
          <w:noProof w:val="0"/>
          <w:rtl/>
        </w:rPr>
        <w:t>ואבאר טעמיי.</w:t>
      </w:r>
    </w:p>
    <w:p w:rsidR="006E73F3" w:rsidRPr="00640676" w:rsidRDefault="006E73F3" w:rsidP="006E73F3">
      <w:pPr>
        <w:pStyle w:val="ad"/>
        <w:rPr>
          <w:rFonts w:ascii="Arial" w:hAnsi="Arial"/>
          <w:noProof w:val="0"/>
          <w:rtl/>
        </w:rPr>
      </w:pPr>
    </w:p>
    <w:p w:rsidR="006E73F3" w:rsidRPr="00676900" w:rsidRDefault="00220FEA" w:rsidP="008714AD">
      <w:pPr>
        <w:pStyle w:val="ad"/>
        <w:numPr>
          <w:ilvl w:val="0"/>
          <w:numId w:val="1"/>
        </w:numPr>
        <w:spacing w:line="306" w:lineRule="exact"/>
        <w:ind w:left="397" w:hanging="397"/>
        <w:jc w:val="both"/>
        <w:rPr>
          <w:rFonts w:ascii="Arial" w:hAnsi="Arial"/>
          <w:noProof w:val="0"/>
        </w:rPr>
      </w:pPr>
      <w:r w:rsidRPr="00676900">
        <w:rPr>
          <w:rFonts w:ascii="Arial" w:hAnsi="Arial" w:hint="cs"/>
          <w:b/>
          <w:bCs/>
          <w:noProof w:val="0"/>
          <w:rtl/>
        </w:rPr>
        <w:t>ראשית</w:t>
      </w:r>
      <w:r w:rsidRPr="00676900">
        <w:rPr>
          <w:rFonts w:ascii="Arial" w:hAnsi="Arial" w:hint="cs"/>
          <w:noProof w:val="0"/>
          <w:rtl/>
        </w:rPr>
        <w:t xml:space="preserve">, </w:t>
      </w:r>
      <w:r w:rsidR="008F108E" w:rsidRPr="00676900">
        <w:rPr>
          <w:rFonts w:ascii="Arial" w:hAnsi="Arial" w:hint="cs"/>
          <w:noProof w:val="0"/>
          <w:rtl/>
        </w:rPr>
        <w:t xml:space="preserve">במסגרת ההליך הקודם הוגש תסקיר מקיף מטעם שרותי הרווחה ממנו עלתה </w:t>
      </w:r>
      <w:r w:rsidR="008A0B22">
        <w:rPr>
          <w:rFonts w:ascii="Arial" w:hAnsi="Arial" w:hint="cs"/>
          <w:noProof w:val="0"/>
          <w:rtl/>
        </w:rPr>
        <w:t xml:space="preserve">תמונה </w:t>
      </w:r>
      <w:r w:rsidR="00986CA6" w:rsidRPr="00676900">
        <w:rPr>
          <w:rFonts w:ascii="Arial" w:hAnsi="Arial" w:hint="cs"/>
          <w:noProof w:val="0"/>
          <w:rtl/>
        </w:rPr>
        <w:t xml:space="preserve">ברורה </w:t>
      </w:r>
      <w:r w:rsidR="008F108E" w:rsidRPr="00676900">
        <w:rPr>
          <w:rFonts w:ascii="Arial" w:hAnsi="Arial" w:hint="cs"/>
          <w:noProof w:val="0"/>
          <w:rtl/>
        </w:rPr>
        <w:t xml:space="preserve">לפיה יש צורך במינוי אפוטרופוס חיצוני על מנת להבטיח את טובתו </w:t>
      </w:r>
      <w:r w:rsidR="00986CA6" w:rsidRPr="00676900">
        <w:rPr>
          <w:rFonts w:ascii="Arial" w:hAnsi="Arial" w:hint="cs"/>
          <w:noProof w:val="0"/>
          <w:rtl/>
        </w:rPr>
        <w:t xml:space="preserve">של האשל"א </w:t>
      </w:r>
      <w:r w:rsidR="008F108E" w:rsidRPr="00676900">
        <w:rPr>
          <w:rFonts w:ascii="Arial" w:hAnsi="Arial" w:hint="cs"/>
          <w:noProof w:val="0"/>
          <w:rtl/>
        </w:rPr>
        <w:t xml:space="preserve">בנסיבות העניין. </w:t>
      </w:r>
      <w:r w:rsidR="00A13E87" w:rsidRPr="00676900">
        <w:rPr>
          <w:rFonts w:ascii="Arial" w:hAnsi="Arial" w:hint="cs"/>
          <w:noProof w:val="0"/>
          <w:rtl/>
        </w:rPr>
        <w:t xml:space="preserve">זאת, </w:t>
      </w:r>
      <w:r w:rsidR="00A344DE" w:rsidRPr="00676900">
        <w:rPr>
          <w:rFonts w:ascii="Arial" w:hAnsi="Arial" w:hint="cs"/>
          <w:noProof w:val="0"/>
          <w:rtl/>
        </w:rPr>
        <w:t xml:space="preserve">הן בשל </w:t>
      </w:r>
      <w:r w:rsidR="00A344DE" w:rsidRPr="00676900">
        <w:rPr>
          <w:rFonts w:ascii="Arial" w:hAnsi="Arial" w:hint="cs"/>
          <w:b/>
          <w:bCs/>
          <w:noProof w:val="0"/>
          <w:rtl/>
        </w:rPr>
        <w:t>חוסר נכונות ו/או חוסר הבנה של המבקשים 2-1 למצבו וצרכיו של האשל"א</w:t>
      </w:r>
      <w:r w:rsidR="00A344DE" w:rsidRPr="00676900">
        <w:rPr>
          <w:rFonts w:ascii="Arial" w:hAnsi="Arial" w:hint="cs"/>
          <w:noProof w:val="0"/>
          <w:rtl/>
        </w:rPr>
        <w:t xml:space="preserve">. </w:t>
      </w:r>
      <w:r w:rsidR="00986CA6" w:rsidRPr="00676900">
        <w:rPr>
          <w:rFonts w:ascii="Arial" w:hAnsi="Arial" w:hint="cs"/>
          <w:noProof w:val="0"/>
          <w:rtl/>
        </w:rPr>
        <w:t>בענייננו, המבקשים תחילה התנגדו בכלל לצורך כשלעצמו במינוי אפוטרופוס, ועתרו לביטול המינוי ולא להחלפת האפוטרופוס</w:t>
      </w:r>
      <w:r w:rsidR="00A344DE" w:rsidRPr="00676900">
        <w:rPr>
          <w:rFonts w:ascii="Arial" w:hAnsi="Arial" w:hint="cs"/>
          <w:noProof w:val="0"/>
          <w:rtl/>
        </w:rPr>
        <w:t xml:space="preserve">; </w:t>
      </w:r>
      <w:r w:rsidR="00A13E87" w:rsidRPr="00676900">
        <w:rPr>
          <w:rFonts w:ascii="Arial" w:hAnsi="Arial" w:hint="cs"/>
          <w:noProof w:val="0"/>
          <w:rtl/>
        </w:rPr>
        <w:t>הן בשל ה</w:t>
      </w:r>
      <w:r w:rsidR="00A13E87" w:rsidRPr="00676900">
        <w:rPr>
          <w:rFonts w:ascii="Arial" w:hAnsi="Arial" w:hint="cs"/>
          <w:b/>
          <w:bCs/>
          <w:noProof w:val="0"/>
          <w:rtl/>
        </w:rPr>
        <w:t xml:space="preserve">צורך לעבור ועדת אבחון שתעמוד על מצבו העדכני </w:t>
      </w:r>
      <w:r w:rsidR="001D7958" w:rsidRPr="00676900">
        <w:rPr>
          <w:rFonts w:ascii="Arial" w:hAnsi="Arial" w:hint="cs"/>
          <w:b/>
          <w:bCs/>
          <w:noProof w:val="0"/>
          <w:rtl/>
        </w:rPr>
        <w:t>כדי שניתן יהיה ל</w:t>
      </w:r>
      <w:r w:rsidR="00A13E87" w:rsidRPr="00676900">
        <w:rPr>
          <w:rFonts w:ascii="Arial" w:hAnsi="Arial" w:hint="cs"/>
          <w:b/>
          <w:bCs/>
          <w:noProof w:val="0"/>
          <w:rtl/>
        </w:rPr>
        <w:t xml:space="preserve">בנות תכנית טיפולית מתאימה </w:t>
      </w:r>
      <w:r w:rsidR="00D8473E" w:rsidRPr="00676900">
        <w:rPr>
          <w:rFonts w:ascii="Arial" w:hAnsi="Arial" w:hint="cs"/>
          <w:b/>
          <w:bCs/>
          <w:noProof w:val="0"/>
          <w:rtl/>
        </w:rPr>
        <w:t xml:space="preserve">שתיתן מענה </w:t>
      </w:r>
      <w:r w:rsidR="00B76261" w:rsidRPr="00676900">
        <w:rPr>
          <w:rFonts w:ascii="Arial" w:hAnsi="Arial" w:hint="cs"/>
          <w:b/>
          <w:bCs/>
          <w:noProof w:val="0"/>
          <w:rtl/>
        </w:rPr>
        <w:t xml:space="preserve">למכלול </w:t>
      </w:r>
      <w:r w:rsidR="00A13E87" w:rsidRPr="00676900">
        <w:rPr>
          <w:rFonts w:ascii="Arial" w:hAnsi="Arial" w:hint="cs"/>
          <w:b/>
          <w:bCs/>
          <w:noProof w:val="0"/>
          <w:rtl/>
        </w:rPr>
        <w:t xml:space="preserve">צרכיו </w:t>
      </w:r>
      <w:r w:rsidR="00D8473E" w:rsidRPr="00676900">
        <w:rPr>
          <w:rFonts w:ascii="Arial" w:hAnsi="Arial" w:hint="cs"/>
          <w:b/>
          <w:bCs/>
          <w:noProof w:val="0"/>
          <w:rtl/>
        </w:rPr>
        <w:t xml:space="preserve">ההתפתחותיים </w:t>
      </w:r>
      <w:r w:rsidR="00905334" w:rsidRPr="00676900">
        <w:rPr>
          <w:rFonts w:ascii="Arial" w:hAnsi="Arial" w:hint="cs"/>
          <w:b/>
          <w:bCs/>
          <w:noProof w:val="0"/>
          <w:rtl/>
        </w:rPr>
        <w:t xml:space="preserve">של </w:t>
      </w:r>
      <w:r w:rsidR="00A344DE" w:rsidRPr="00676900">
        <w:rPr>
          <w:rFonts w:ascii="Arial" w:hAnsi="Arial" w:hint="cs"/>
          <w:b/>
          <w:bCs/>
          <w:noProof w:val="0"/>
          <w:rtl/>
        </w:rPr>
        <w:t>האשל"א</w:t>
      </w:r>
      <w:r w:rsidR="00D8473E" w:rsidRPr="00676900">
        <w:rPr>
          <w:rFonts w:ascii="Arial" w:hAnsi="Arial" w:hint="cs"/>
          <w:b/>
          <w:bCs/>
          <w:noProof w:val="0"/>
          <w:rtl/>
        </w:rPr>
        <w:t xml:space="preserve"> (בריאותיים, חינוכיים, התנהגותיים, התפתחותיים) במסגרת מתאימה</w:t>
      </w:r>
      <w:r w:rsidR="00CE355D">
        <w:rPr>
          <w:rFonts w:ascii="Arial" w:hAnsi="Arial" w:hint="cs"/>
          <w:noProof w:val="0"/>
          <w:rtl/>
        </w:rPr>
        <w:t xml:space="preserve">. בענייננו, </w:t>
      </w:r>
      <w:r w:rsidR="00D8473E" w:rsidRPr="00676900">
        <w:rPr>
          <w:rFonts w:ascii="Arial" w:hAnsi="Arial" w:hint="cs"/>
          <w:noProof w:val="0"/>
          <w:rtl/>
        </w:rPr>
        <w:t>אליבא דהמבקשים "</w:t>
      </w:r>
      <w:r w:rsidR="00D8473E" w:rsidRPr="00676900">
        <w:rPr>
          <w:rFonts w:ascii="Miriam" w:hAnsi="Miriam" w:cs="Miriam"/>
          <w:noProof w:val="0"/>
          <w:rtl/>
        </w:rPr>
        <w:t>המצב של ל</w:t>
      </w:r>
      <w:r w:rsidR="008714AD">
        <w:rPr>
          <w:rFonts w:ascii="Miriam" w:hAnsi="Miriam" w:cs="Miriam" w:hint="cs"/>
          <w:noProof w:val="0"/>
          <w:rtl/>
        </w:rPr>
        <w:t xml:space="preserve">' </w:t>
      </w:r>
      <w:r w:rsidR="00D8473E" w:rsidRPr="00676900">
        <w:rPr>
          <w:rFonts w:ascii="Miriam" w:hAnsi="Miriam" w:cs="Miriam"/>
          <w:noProof w:val="0"/>
          <w:rtl/>
        </w:rPr>
        <w:t>הוא לא מצב שמשתנה שאנחנו לא יודעים מה צריך</w:t>
      </w:r>
      <w:r w:rsidR="00D8473E" w:rsidRPr="00676900">
        <w:rPr>
          <w:rFonts w:ascii="Arial" w:hAnsi="Arial" w:hint="cs"/>
          <w:noProof w:val="0"/>
          <w:rtl/>
        </w:rPr>
        <w:t>" (עמ' 7, ש' 28), בלי שעמדתם נשענת על ממצאי אבחונים עדכניים</w:t>
      </w:r>
      <w:r w:rsidR="00B318B2" w:rsidRPr="00676900">
        <w:rPr>
          <w:rFonts w:ascii="Arial" w:hAnsi="Arial" w:hint="cs"/>
          <w:noProof w:val="0"/>
          <w:rtl/>
        </w:rPr>
        <w:t xml:space="preserve"> (לא הגיעו לועדת אבחון בחודש ינואר 2020 </w:t>
      </w:r>
      <w:r w:rsidR="00B318B2" w:rsidRPr="00676900">
        <w:rPr>
          <w:rFonts w:ascii="Arial" w:hAnsi="Arial"/>
          <w:noProof w:val="0"/>
          <w:rtl/>
        </w:rPr>
        <w:t>–</w:t>
      </w:r>
      <w:r w:rsidR="00B318B2" w:rsidRPr="00676900">
        <w:rPr>
          <w:rFonts w:ascii="Arial" w:hAnsi="Arial" w:hint="cs"/>
          <w:noProof w:val="0"/>
          <w:rtl/>
        </w:rPr>
        <w:t xml:space="preserve"> ע' 5 לתסקיר)</w:t>
      </w:r>
      <w:r w:rsidR="00D8473E" w:rsidRPr="00676900">
        <w:rPr>
          <w:rFonts w:ascii="Arial" w:hAnsi="Arial" w:hint="cs"/>
          <w:noProof w:val="0"/>
          <w:rtl/>
        </w:rPr>
        <w:t>, וגם באבחונים קודמים שנעשו צוין אי שיתוף פעולה באבחון (עמ' 6 אבחון משנת 2016)</w:t>
      </w:r>
      <w:r w:rsidR="00644BD0">
        <w:rPr>
          <w:rFonts w:ascii="Arial" w:hAnsi="Arial" w:hint="cs"/>
          <w:noProof w:val="0"/>
          <w:rtl/>
        </w:rPr>
        <w:t xml:space="preserve">. כמו כן, המבקשים </w:t>
      </w:r>
      <w:r w:rsidR="00CE355D">
        <w:rPr>
          <w:rFonts w:ascii="Arial" w:hAnsi="Arial" w:hint="cs"/>
          <w:noProof w:val="0"/>
          <w:rtl/>
        </w:rPr>
        <w:t>אינם מייחסים משקל ראוי לסיכון הנשקף מהתנהגותו של האשל"א העלולה לסבכו בפן הפלילי (עמ' 3 לתסק</w:t>
      </w:r>
      <w:r w:rsidR="00DE5108">
        <w:rPr>
          <w:rFonts w:ascii="Arial" w:hAnsi="Arial" w:hint="cs"/>
          <w:noProof w:val="0"/>
          <w:rtl/>
        </w:rPr>
        <w:t>י</w:t>
      </w:r>
      <w:r w:rsidR="00CE355D">
        <w:rPr>
          <w:rFonts w:ascii="Arial" w:hAnsi="Arial" w:hint="cs"/>
          <w:noProof w:val="0"/>
          <w:rtl/>
        </w:rPr>
        <w:t>ר</w:t>
      </w:r>
      <w:r w:rsidR="00DE5108">
        <w:rPr>
          <w:rFonts w:ascii="Arial" w:hAnsi="Arial" w:hint="cs"/>
          <w:noProof w:val="0"/>
          <w:rtl/>
        </w:rPr>
        <w:t>; עמ' 4, ש' 24, 28-27)</w:t>
      </w:r>
      <w:r w:rsidR="00644BD0">
        <w:rPr>
          <w:rFonts w:ascii="Arial" w:hAnsi="Arial" w:hint="cs"/>
          <w:noProof w:val="0"/>
          <w:rtl/>
        </w:rPr>
        <w:t>. בנוסף, המבקשים לא דאגו לשלב את המבקש במסגרת חינו</w:t>
      </w:r>
      <w:r w:rsidR="00F34595">
        <w:rPr>
          <w:rFonts w:ascii="Arial" w:hAnsi="Arial" w:hint="cs"/>
          <w:noProof w:val="0"/>
          <w:rtl/>
        </w:rPr>
        <w:t>כית משך שנים (עמ' 2 לתסקיר; סעיף 16(ג) לעמדת האפוט' לדין; עמ' 6, ש' 33)</w:t>
      </w:r>
      <w:r w:rsidR="00925E30" w:rsidRPr="00676900">
        <w:rPr>
          <w:rFonts w:ascii="Arial" w:hAnsi="Arial" w:hint="cs"/>
          <w:noProof w:val="0"/>
          <w:rtl/>
        </w:rPr>
        <w:t>;</w:t>
      </w:r>
      <w:r w:rsidR="00A13E87" w:rsidRPr="00676900">
        <w:rPr>
          <w:rFonts w:ascii="Arial" w:hAnsi="Arial" w:hint="cs"/>
          <w:noProof w:val="0"/>
          <w:rtl/>
        </w:rPr>
        <w:t xml:space="preserve"> הן בשל </w:t>
      </w:r>
      <w:r w:rsidR="00A13E87" w:rsidRPr="00676900">
        <w:rPr>
          <w:rFonts w:ascii="Arial" w:hAnsi="Arial" w:hint="cs"/>
          <w:b/>
          <w:bCs/>
          <w:noProof w:val="0"/>
          <w:rtl/>
        </w:rPr>
        <w:t xml:space="preserve">חוסר שיתוף </w:t>
      </w:r>
      <w:r w:rsidR="00925E30" w:rsidRPr="00676900">
        <w:rPr>
          <w:rFonts w:ascii="Arial" w:hAnsi="Arial" w:hint="cs"/>
          <w:b/>
          <w:bCs/>
          <w:noProof w:val="0"/>
          <w:rtl/>
        </w:rPr>
        <w:t>פ</w:t>
      </w:r>
      <w:r w:rsidR="00A13E87" w:rsidRPr="00676900">
        <w:rPr>
          <w:rFonts w:ascii="Arial" w:hAnsi="Arial" w:hint="cs"/>
          <w:b/>
          <w:bCs/>
          <w:noProof w:val="0"/>
          <w:rtl/>
        </w:rPr>
        <w:t>עולה של המבקשים 2-1 עם גורמים מקצועיים שונים, כפי המצופה ממי שמבקש לשמש אפוטרופוס לאותו אדם</w:t>
      </w:r>
      <w:r w:rsidR="00A13E87" w:rsidRPr="00676900">
        <w:rPr>
          <w:rFonts w:ascii="Arial" w:hAnsi="Arial" w:hint="cs"/>
          <w:noProof w:val="0"/>
          <w:rtl/>
        </w:rPr>
        <w:t xml:space="preserve">, </w:t>
      </w:r>
      <w:r w:rsidR="00B76261" w:rsidRPr="00676900">
        <w:rPr>
          <w:rFonts w:ascii="Arial" w:hAnsi="Arial" w:hint="cs"/>
          <w:noProof w:val="0"/>
          <w:rtl/>
        </w:rPr>
        <w:t xml:space="preserve">וכך </w:t>
      </w:r>
      <w:r w:rsidR="00905334" w:rsidRPr="00676900">
        <w:rPr>
          <w:rFonts w:ascii="Arial" w:hAnsi="Arial" w:hint="cs"/>
          <w:noProof w:val="0"/>
          <w:rtl/>
        </w:rPr>
        <w:t xml:space="preserve">במיוחד </w:t>
      </w:r>
      <w:r w:rsidR="00A13E87" w:rsidRPr="00676900">
        <w:rPr>
          <w:rFonts w:ascii="Arial" w:hAnsi="Arial" w:hint="cs"/>
          <w:noProof w:val="0"/>
          <w:rtl/>
        </w:rPr>
        <w:t xml:space="preserve">לאחר </w:t>
      </w:r>
      <w:r w:rsidR="00927659" w:rsidRPr="00676900">
        <w:rPr>
          <w:rFonts w:ascii="Arial" w:hAnsi="Arial" w:hint="cs"/>
          <w:noProof w:val="0"/>
          <w:rtl/>
        </w:rPr>
        <w:t xml:space="preserve">הדגשתו </w:t>
      </w:r>
      <w:r w:rsidR="00A13E87" w:rsidRPr="00676900">
        <w:rPr>
          <w:rFonts w:ascii="Arial" w:hAnsi="Arial" w:hint="cs"/>
          <w:noProof w:val="0"/>
          <w:rtl/>
        </w:rPr>
        <w:t xml:space="preserve">של בית המשפט העליון במסגרת בג"צ </w:t>
      </w:r>
      <w:r w:rsidR="001D7958" w:rsidRPr="00676900">
        <w:rPr>
          <w:rFonts w:ascii="Arial" w:hAnsi="Arial" w:hint="cs"/>
          <w:noProof w:val="0"/>
          <w:rtl/>
        </w:rPr>
        <w:t xml:space="preserve">7370/18 </w:t>
      </w:r>
      <w:r w:rsidR="00927659" w:rsidRPr="00676900">
        <w:rPr>
          <w:rFonts w:ascii="Arial" w:hAnsi="Arial" w:hint="cs"/>
          <w:noProof w:val="0"/>
          <w:rtl/>
        </w:rPr>
        <w:t xml:space="preserve">על חשיבות </w:t>
      </w:r>
      <w:r w:rsidR="00925E30" w:rsidRPr="00676900">
        <w:rPr>
          <w:rFonts w:ascii="Arial" w:hAnsi="Arial" w:hint="cs"/>
          <w:noProof w:val="0"/>
          <w:rtl/>
        </w:rPr>
        <w:t xml:space="preserve">העניין </w:t>
      </w:r>
      <w:r w:rsidR="00A13E87" w:rsidRPr="00676900">
        <w:rPr>
          <w:rFonts w:ascii="Arial" w:hAnsi="Arial" w:hint="cs"/>
          <w:noProof w:val="0"/>
          <w:rtl/>
        </w:rPr>
        <w:t>"</w:t>
      </w:r>
      <w:r w:rsidR="00927659" w:rsidRPr="00676900">
        <w:rPr>
          <w:rFonts w:ascii="Miriam" w:hAnsi="Miriam" w:cs="Miriam"/>
          <w:noProof w:val="0"/>
          <w:rtl/>
        </w:rPr>
        <w:t>בתוך כך הדגישה באת-כוח המשיבים 3-1 את ההכרח של שיתוף פעולה מצד ההורים בכל הרבדים, ואף אנו מצדנו עמדנו על חשיבות הדבר</w:t>
      </w:r>
      <w:r w:rsidR="00A13E87" w:rsidRPr="00676900">
        <w:rPr>
          <w:rFonts w:ascii="Arial" w:hAnsi="Arial" w:hint="cs"/>
          <w:noProof w:val="0"/>
          <w:rtl/>
        </w:rPr>
        <w:t>"</w:t>
      </w:r>
      <w:r w:rsidR="00A344DE" w:rsidRPr="00676900">
        <w:rPr>
          <w:rFonts w:ascii="Arial" w:hAnsi="Arial" w:hint="cs"/>
          <w:noProof w:val="0"/>
          <w:rtl/>
        </w:rPr>
        <w:t xml:space="preserve">. </w:t>
      </w:r>
    </w:p>
    <w:p w:rsidR="00676900" w:rsidRDefault="00676900" w:rsidP="00676900">
      <w:pPr>
        <w:pStyle w:val="ad"/>
        <w:spacing w:line="306" w:lineRule="exact"/>
        <w:ind w:left="397"/>
        <w:jc w:val="both"/>
        <w:rPr>
          <w:rFonts w:ascii="Arial" w:hAnsi="Arial"/>
          <w:noProof w:val="0"/>
          <w:rtl/>
        </w:rPr>
      </w:pPr>
    </w:p>
    <w:p w:rsidR="00676900" w:rsidRPr="000972CC" w:rsidRDefault="00E16DEA" w:rsidP="008714AD">
      <w:pPr>
        <w:pStyle w:val="ad"/>
        <w:spacing w:line="306" w:lineRule="exact"/>
        <w:ind w:left="397"/>
        <w:jc w:val="both"/>
        <w:rPr>
          <w:rFonts w:ascii="Arial" w:hAnsi="Arial"/>
          <w:noProof w:val="0"/>
        </w:rPr>
      </w:pPr>
      <w:r>
        <w:rPr>
          <w:rFonts w:ascii="Arial" w:hAnsi="Arial" w:hint="cs"/>
          <w:noProof w:val="0"/>
          <w:rtl/>
        </w:rPr>
        <w:t xml:space="preserve">אין </w:t>
      </w:r>
      <w:r w:rsidR="00676900">
        <w:rPr>
          <w:rFonts w:ascii="Arial" w:hAnsi="Arial" w:hint="cs"/>
          <w:noProof w:val="0"/>
          <w:rtl/>
        </w:rPr>
        <w:t xml:space="preserve">ספק באהבתם </w:t>
      </w:r>
      <w:r>
        <w:rPr>
          <w:rFonts w:ascii="Arial" w:hAnsi="Arial" w:hint="cs"/>
          <w:noProof w:val="0"/>
          <w:rtl/>
        </w:rPr>
        <w:t>ו</w:t>
      </w:r>
      <w:r w:rsidR="00676900">
        <w:rPr>
          <w:rFonts w:ascii="Arial" w:hAnsi="Arial" w:hint="cs"/>
          <w:noProof w:val="0"/>
          <w:rtl/>
        </w:rPr>
        <w:t xml:space="preserve">מסירותם </w:t>
      </w:r>
      <w:r>
        <w:rPr>
          <w:rFonts w:ascii="Arial" w:hAnsi="Arial" w:hint="cs"/>
          <w:noProof w:val="0"/>
          <w:rtl/>
        </w:rPr>
        <w:t xml:space="preserve">של המבקשים 2-1 </w:t>
      </w:r>
      <w:r w:rsidR="00676900">
        <w:rPr>
          <w:rFonts w:ascii="Arial" w:hAnsi="Arial" w:hint="cs"/>
          <w:noProof w:val="0"/>
          <w:rtl/>
        </w:rPr>
        <w:t>לאשל"א, על פי הבנתם</w:t>
      </w:r>
      <w:r>
        <w:rPr>
          <w:rFonts w:ascii="Arial" w:hAnsi="Arial" w:hint="cs"/>
          <w:noProof w:val="0"/>
          <w:rtl/>
        </w:rPr>
        <w:t xml:space="preserve">. עם זאת, </w:t>
      </w:r>
      <w:r w:rsidR="008A0B22">
        <w:rPr>
          <w:rFonts w:ascii="Arial" w:hAnsi="Arial" w:hint="cs"/>
          <w:noProof w:val="0"/>
          <w:rtl/>
        </w:rPr>
        <w:t xml:space="preserve">טענת ב"כ המבקשים </w:t>
      </w:r>
      <w:r>
        <w:rPr>
          <w:rFonts w:ascii="Arial" w:hAnsi="Arial" w:hint="cs"/>
          <w:noProof w:val="0"/>
          <w:rtl/>
        </w:rPr>
        <w:t xml:space="preserve">לפיה </w:t>
      </w:r>
      <w:r w:rsidR="00676900">
        <w:rPr>
          <w:rFonts w:ascii="Arial" w:hAnsi="Arial" w:hint="cs"/>
          <w:noProof w:val="0"/>
          <w:rtl/>
        </w:rPr>
        <w:t>מדובר ב</w:t>
      </w:r>
      <w:r>
        <w:rPr>
          <w:rFonts w:ascii="Arial" w:hAnsi="Arial" w:hint="cs"/>
          <w:noProof w:val="0"/>
          <w:rtl/>
        </w:rPr>
        <w:t xml:space="preserve">הורים </w:t>
      </w:r>
      <w:r w:rsidRPr="00E16DEA">
        <w:rPr>
          <w:rFonts w:ascii="David" w:hAnsi="David"/>
          <w:noProof w:val="0"/>
          <w:rtl/>
        </w:rPr>
        <w:t>"</w:t>
      </w:r>
      <w:r>
        <w:rPr>
          <w:rFonts w:ascii="Miriam" w:hAnsi="Miriam" w:cs="Miriam" w:hint="cs"/>
          <w:noProof w:val="0"/>
          <w:rtl/>
        </w:rPr>
        <w:t>ל</w:t>
      </w:r>
      <w:r w:rsidR="00676900" w:rsidRPr="00676900">
        <w:rPr>
          <w:rFonts w:ascii="Miriam" w:hAnsi="Miriam" w:cs="Miriam"/>
          <w:noProof w:val="0"/>
          <w:rtl/>
        </w:rPr>
        <w:t>א פוגעניים לל</w:t>
      </w:r>
      <w:r w:rsidR="008714AD">
        <w:rPr>
          <w:rFonts w:ascii="Miriam" w:hAnsi="Miriam" w:cs="Miriam" w:hint="cs"/>
          <w:noProof w:val="0"/>
          <w:rtl/>
        </w:rPr>
        <w:t>'</w:t>
      </w:r>
      <w:r w:rsidR="00676900">
        <w:rPr>
          <w:rFonts w:ascii="Arial" w:hAnsi="Arial" w:hint="cs"/>
          <w:noProof w:val="0"/>
          <w:rtl/>
        </w:rPr>
        <w:t>" (עמ' 3, ש' 2-1)</w:t>
      </w:r>
      <w:r w:rsidR="008A0B22">
        <w:rPr>
          <w:rFonts w:ascii="Arial" w:hAnsi="Arial" w:hint="cs"/>
          <w:noProof w:val="0"/>
          <w:rtl/>
        </w:rPr>
        <w:t>, אינה נקייה מספקות</w:t>
      </w:r>
      <w:r w:rsidR="00676900">
        <w:rPr>
          <w:rFonts w:ascii="Arial" w:hAnsi="Arial" w:hint="cs"/>
          <w:noProof w:val="0"/>
          <w:rtl/>
        </w:rPr>
        <w:t xml:space="preserve">. </w:t>
      </w:r>
    </w:p>
    <w:p w:rsidR="006E73F3" w:rsidRPr="008714AD" w:rsidRDefault="006E73F3" w:rsidP="006E73F3">
      <w:pPr>
        <w:pStyle w:val="ad"/>
        <w:rPr>
          <w:rFonts w:ascii="Arial" w:hAnsi="Arial"/>
          <w:noProof w:val="0"/>
          <w:rtl/>
        </w:rPr>
      </w:pPr>
    </w:p>
    <w:p w:rsidR="004245EB" w:rsidRDefault="00220FEA" w:rsidP="004245EB">
      <w:pPr>
        <w:pStyle w:val="ad"/>
        <w:numPr>
          <w:ilvl w:val="0"/>
          <w:numId w:val="1"/>
        </w:numPr>
        <w:spacing w:line="306" w:lineRule="exact"/>
        <w:ind w:left="397" w:hanging="397"/>
        <w:jc w:val="both"/>
        <w:rPr>
          <w:rFonts w:ascii="Arial" w:hAnsi="Arial"/>
          <w:noProof w:val="0"/>
        </w:rPr>
      </w:pPr>
      <w:r w:rsidRPr="00770224">
        <w:rPr>
          <w:rFonts w:ascii="Arial" w:hAnsi="Arial" w:hint="cs"/>
          <w:b/>
          <w:bCs/>
          <w:noProof w:val="0"/>
          <w:rtl/>
        </w:rPr>
        <w:t>שנית</w:t>
      </w:r>
      <w:r w:rsidRPr="00770224">
        <w:rPr>
          <w:rFonts w:ascii="Arial" w:hAnsi="Arial" w:hint="cs"/>
          <w:noProof w:val="0"/>
          <w:rtl/>
        </w:rPr>
        <w:t>, חשש לניגוד אינטרסים בין רצונם של ה</w:t>
      </w:r>
      <w:r w:rsidR="0039363E">
        <w:rPr>
          <w:rFonts w:ascii="Arial" w:hAnsi="Arial" w:hint="cs"/>
          <w:noProof w:val="0"/>
          <w:rtl/>
        </w:rPr>
        <w:t xml:space="preserve">מבקשים 2-1 </w:t>
      </w:r>
      <w:r w:rsidRPr="00770224">
        <w:rPr>
          <w:rFonts w:ascii="Arial" w:hAnsi="Arial" w:hint="cs"/>
          <w:noProof w:val="0"/>
          <w:rtl/>
        </w:rPr>
        <w:t>וטובתו של ה</w:t>
      </w:r>
      <w:r w:rsidR="001D7958">
        <w:rPr>
          <w:rFonts w:ascii="Arial" w:hAnsi="Arial" w:hint="cs"/>
          <w:noProof w:val="0"/>
          <w:rtl/>
        </w:rPr>
        <w:t xml:space="preserve">אשל"א. </w:t>
      </w:r>
      <w:r w:rsidR="00B76261" w:rsidRPr="00770224">
        <w:rPr>
          <w:rFonts w:ascii="Arial" w:hAnsi="Arial" w:hint="cs"/>
          <w:noProof w:val="0"/>
          <w:rtl/>
        </w:rPr>
        <w:t>המבקשים</w:t>
      </w:r>
      <w:r w:rsidR="00676900">
        <w:rPr>
          <w:rFonts w:ascii="Arial" w:hAnsi="Arial" w:hint="cs"/>
          <w:noProof w:val="0"/>
          <w:rtl/>
        </w:rPr>
        <w:t xml:space="preserve">                    </w:t>
      </w:r>
      <w:r w:rsidR="00B76261" w:rsidRPr="00770224">
        <w:rPr>
          <w:rFonts w:ascii="Arial" w:hAnsi="Arial" w:hint="cs"/>
          <w:noProof w:val="0"/>
          <w:rtl/>
        </w:rPr>
        <w:t xml:space="preserve"> 2-1 </w:t>
      </w:r>
      <w:r w:rsidR="00A344DE">
        <w:rPr>
          <w:rFonts w:ascii="Arial" w:hAnsi="Arial" w:hint="cs"/>
          <w:noProof w:val="0"/>
          <w:rtl/>
        </w:rPr>
        <w:t xml:space="preserve">הם </w:t>
      </w:r>
      <w:r w:rsidR="00B76261" w:rsidRPr="00770224">
        <w:rPr>
          <w:rFonts w:ascii="Arial" w:hAnsi="Arial" w:hint="cs"/>
          <w:noProof w:val="0"/>
          <w:rtl/>
        </w:rPr>
        <w:t>הורים אוהבים</w:t>
      </w:r>
      <w:r w:rsidR="00ED19D6" w:rsidRPr="00770224">
        <w:rPr>
          <w:rFonts w:ascii="Arial" w:hAnsi="Arial" w:hint="cs"/>
          <w:noProof w:val="0"/>
          <w:rtl/>
        </w:rPr>
        <w:t xml:space="preserve">. עם זאת, </w:t>
      </w:r>
      <w:r w:rsidR="001704EB">
        <w:rPr>
          <w:rFonts w:ascii="Arial" w:hAnsi="Arial" w:hint="cs"/>
          <w:noProof w:val="0"/>
          <w:rtl/>
        </w:rPr>
        <w:t xml:space="preserve">התרשמות </w:t>
      </w:r>
      <w:r w:rsidR="008A0B22">
        <w:rPr>
          <w:rFonts w:ascii="Arial" w:hAnsi="Arial" w:hint="cs"/>
          <w:noProof w:val="0"/>
          <w:rtl/>
        </w:rPr>
        <w:t>ה</w:t>
      </w:r>
      <w:r w:rsidR="001704EB">
        <w:rPr>
          <w:rFonts w:ascii="Arial" w:hAnsi="Arial" w:hint="cs"/>
          <w:noProof w:val="0"/>
          <w:rtl/>
        </w:rPr>
        <w:t xml:space="preserve">אפוטרופוס לדין היא מקיומו של </w:t>
      </w:r>
      <w:r w:rsidR="0039363E">
        <w:rPr>
          <w:rFonts w:ascii="Arial" w:hAnsi="Arial" w:hint="cs"/>
          <w:noProof w:val="0"/>
          <w:rtl/>
        </w:rPr>
        <w:t xml:space="preserve">קשר סמביוטי בין </w:t>
      </w:r>
      <w:r w:rsidR="0039363E" w:rsidRPr="001704EB">
        <w:rPr>
          <w:rFonts w:ascii="Arial" w:hAnsi="Arial" w:hint="cs"/>
          <w:noProof w:val="0"/>
          <w:rtl/>
        </w:rPr>
        <w:t xml:space="preserve">המבקשים 2-1 לאשל"א (עמ' </w:t>
      </w:r>
      <w:r w:rsidR="001704EB" w:rsidRPr="001704EB">
        <w:rPr>
          <w:rFonts w:ascii="Arial" w:hAnsi="Arial" w:hint="cs"/>
          <w:noProof w:val="0"/>
          <w:rtl/>
        </w:rPr>
        <w:t xml:space="preserve">8 </w:t>
      </w:r>
      <w:r w:rsidR="0039363E" w:rsidRPr="001704EB">
        <w:rPr>
          <w:rFonts w:ascii="Arial" w:hAnsi="Arial" w:hint="cs"/>
          <w:noProof w:val="0"/>
          <w:rtl/>
        </w:rPr>
        <w:t>ש'</w:t>
      </w:r>
      <w:r w:rsidR="001704EB" w:rsidRPr="001704EB">
        <w:rPr>
          <w:rFonts w:ascii="Arial" w:hAnsi="Arial" w:hint="cs"/>
          <w:noProof w:val="0"/>
          <w:rtl/>
        </w:rPr>
        <w:t xml:space="preserve"> 16</w:t>
      </w:r>
      <w:r w:rsidR="001704EB">
        <w:rPr>
          <w:rFonts w:ascii="Arial" w:hAnsi="Arial" w:hint="cs"/>
          <w:noProof w:val="0"/>
          <w:rtl/>
        </w:rPr>
        <w:t>, 19</w:t>
      </w:r>
      <w:r w:rsidR="0039363E" w:rsidRPr="001704EB">
        <w:rPr>
          <w:rFonts w:ascii="Arial" w:hAnsi="Arial" w:hint="cs"/>
          <w:noProof w:val="0"/>
          <w:rtl/>
        </w:rPr>
        <w:t>)</w:t>
      </w:r>
      <w:r w:rsidR="001D7958" w:rsidRPr="001704EB">
        <w:rPr>
          <w:rFonts w:ascii="Arial" w:hAnsi="Arial" w:hint="cs"/>
          <w:noProof w:val="0"/>
          <w:rtl/>
        </w:rPr>
        <w:t>,</w:t>
      </w:r>
      <w:r w:rsidR="001D7958">
        <w:rPr>
          <w:rFonts w:ascii="Arial" w:hAnsi="Arial" w:hint="cs"/>
          <w:noProof w:val="0"/>
          <w:rtl/>
        </w:rPr>
        <w:t xml:space="preserve"> באופן אשר מקשה על המבקשים 2-1 </w:t>
      </w:r>
      <w:r w:rsidR="0039363E">
        <w:rPr>
          <w:rFonts w:ascii="Arial" w:hAnsi="Arial" w:hint="cs"/>
          <w:noProof w:val="0"/>
          <w:rtl/>
        </w:rPr>
        <w:t xml:space="preserve">לראות את צרכיו של </w:t>
      </w:r>
      <w:r w:rsidR="001D7958">
        <w:rPr>
          <w:rFonts w:ascii="Arial" w:hAnsi="Arial" w:hint="cs"/>
          <w:noProof w:val="0"/>
          <w:rtl/>
        </w:rPr>
        <w:t xml:space="preserve">האשל"א במנותק מהצרכים שלהם. </w:t>
      </w:r>
      <w:r w:rsidR="004245EB">
        <w:rPr>
          <w:rFonts w:ascii="Arial" w:hAnsi="Arial" w:hint="cs"/>
          <w:noProof w:val="0"/>
          <w:rtl/>
        </w:rPr>
        <w:t xml:space="preserve">על רקע זה נהירה </w:t>
      </w:r>
      <w:r w:rsidR="00ED19D6" w:rsidRPr="00770224">
        <w:rPr>
          <w:rFonts w:ascii="Arial" w:hAnsi="Arial" w:hint="cs"/>
          <w:noProof w:val="0"/>
          <w:rtl/>
        </w:rPr>
        <w:t>ה</w:t>
      </w:r>
      <w:r w:rsidR="0039363E">
        <w:rPr>
          <w:rFonts w:ascii="Arial" w:hAnsi="Arial" w:hint="cs"/>
          <w:noProof w:val="0"/>
          <w:rtl/>
        </w:rPr>
        <w:t xml:space="preserve">תנגדותם הגדולה </w:t>
      </w:r>
      <w:r w:rsidR="00430D35">
        <w:rPr>
          <w:rFonts w:ascii="Arial" w:hAnsi="Arial" w:hint="cs"/>
          <w:noProof w:val="0"/>
          <w:rtl/>
        </w:rPr>
        <w:t xml:space="preserve">של המבקשים </w:t>
      </w:r>
      <w:r w:rsidR="00ED19D6" w:rsidRPr="00770224">
        <w:rPr>
          <w:rFonts w:ascii="Arial" w:hAnsi="Arial" w:hint="cs"/>
          <w:noProof w:val="0"/>
          <w:rtl/>
        </w:rPr>
        <w:t>להשתתף בועדת אבחון,</w:t>
      </w:r>
      <w:r w:rsidR="00770224">
        <w:rPr>
          <w:rFonts w:ascii="Arial" w:hAnsi="Arial" w:hint="cs"/>
          <w:noProof w:val="0"/>
          <w:rtl/>
        </w:rPr>
        <w:t xml:space="preserve"> </w:t>
      </w:r>
      <w:r w:rsidR="00ED19D6" w:rsidRPr="00770224">
        <w:rPr>
          <w:rFonts w:ascii="Arial" w:hAnsi="Arial" w:hint="cs"/>
          <w:noProof w:val="0"/>
          <w:rtl/>
        </w:rPr>
        <w:t xml:space="preserve">מתוך רצון, כך נראה, לטרפד אפשרות של </w:t>
      </w:r>
      <w:r w:rsidR="001D7958">
        <w:rPr>
          <w:rFonts w:ascii="Arial" w:hAnsi="Arial" w:hint="cs"/>
          <w:noProof w:val="0"/>
          <w:rtl/>
        </w:rPr>
        <w:t>בירור צרכיו של האשל"א ו</w:t>
      </w:r>
      <w:r w:rsidR="00ED19D6" w:rsidRPr="00770224">
        <w:rPr>
          <w:rFonts w:ascii="Arial" w:hAnsi="Arial" w:hint="cs"/>
          <w:noProof w:val="0"/>
          <w:rtl/>
        </w:rPr>
        <w:t xml:space="preserve">קבלת </w:t>
      </w:r>
      <w:r w:rsidR="00430D35">
        <w:rPr>
          <w:rFonts w:ascii="Arial" w:hAnsi="Arial" w:hint="cs"/>
          <w:noProof w:val="0"/>
          <w:rtl/>
        </w:rPr>
        <w:t xml:space="preserve">איזה </w:t>
      </w:r>
      <w:r w:rsidR="00ED19D6" w:rsidRPr="00770224">
        <w:rPr>
          <w:rFonts w:ascii="Arial" w:hAnsi="Arial" w:hint="cs"/>
          <w:noProof w:val="0"/>
          <w:rtl/>
        </w:rPr>
        <w:t xml:space="preserve">החלטה </w:t>
      </w:r>
      <w:r w:rsidR="00430D35">
        <w:rPr>
          <w:rFonts w:ascii="Arial" w:hAnsi="Arial" w:hint="cs"/>
          <w:noProof w:val="0"/>
          <w:rtl/>
        </w:rPr>
        <w:t>בעניינו של האשל"א</w:t>
      </w:r>
      <w:r w:rsidR="001704EB">
        <w:rPr>
          <w:rFonts w:ascii="Arial" w:hAnsi="Arial" w:hint="cs"/>
          <w:noProof w:val="0"/>
          <w:rtl/>
        </w:rPr>
        <w:t>, כולל של סידור מוסדי חוץ ביתי</w:t>
      </w:r>
      <w:r w:rsidR="004245EB">
        <w:rPr>
          <w:rFonts w:ascii="Arial" w:hAnsi="Arial" w:hint="cs"/>
          <w:noProof w:val="0"/>
          <w:rtl/>
        </w:rPr>
        <w:t xml:space="preserve">, על כל המשתמע מכך. </w:t>
      </w:r>
    </w:p>
    <w:p w:rsidR="00770224" w:rsidRDefault="00ED19D6" w:rsidP="001704EB">
      <w:pPr>
        <w:pStyle w:val="ad"/>
        <w:spacing w:line="306" w:lineRule="exact"/>
        <w:ind w:left="397"/>
        <w:jc w:val="both"/>
        <w:rPr>
          <w:rFonts w:ascii="Arial" w:hAnsi="Arial"/>
          <w:noProof w:val="0"/>
        </w:rPr>
      </w:pPr>
      <w:r w:rsidRPr="00770224">
        <w:rPr>
          <w:rFonts w:ascii="Arial" w:hAnsi="Arial" w:hint="cs"/>
          <w:noProof w:val="0"/>
          <w:rtl/>
        </w:rPr>
        <w:lastRenderedPageBreak/>
        <w:t xml:space="preserve">החשש מתעצם לאחר ששמעתי את דברי נציג האפוטרופוס החיצוני על אודות חוסר שיתוף פעולה עם פניותיו ונסיונותיו עד כה להבטחת טובתו של האשל"א </w:t>
      </w:r>
      <w:r w:rsidR="00430D35">
        <w:rPr>
          <w:rFonts w:ascii="Arial" w:hAnsi="Arial" w:hint="cs"/>
          <w:noProof w:val="0"/>
          <w:rtl/>
        </w:rPr>
        <w:t xml:space="preserve">(עמ' 5, ש' </w:t>
      </w:r>
      <w:r w:rsidR="00342202">
        <w:rPr>
          <w:rFonts w:ascii="Arial" w:hAnsi="Arial" w:hint="cs"/>
          <w:noProof w:val="0"/>
          <w:rtl/>
        </w:rPr>
        <w:t>31- עמ' 6, ש' 3</w:t>
      </w:r>
      <w:r w:rsidR="00430D35">
        <w:rPr>
          <w:rFonts w:ascii="Arial" w:hAnsi="Arial" w:hint="cs"/>
          <w:noProof w:val="0"/>
          <w:rtl/>
        </w:rPr>
        <w:t xml:space="preserve">; </w:t>
      </w:r>
      <w:r w:rsidR="00342202">
        <w:rPr>
          <w:rFonts w:ascii="Arial" w:hAnsi="Arial" w:hint="cs"/>
          <w:noProof w:val="0"/>
          <w:rtl/>
        </w:rPr>
        <w:t>תשובה מיום 6.4.2022</w:t>
      </w:r>
      <w:r w:rsidR="00430D35">
        <w:rPr>
          <w:rFonts w:ascii="Arial" w:hAnsi="Arial" w:hint="cs"/>
          <w:noProof w:val="0"/>
          <w:rtl/>
        </w:rPr>
        <w:t>)</w:t>
      </w:r>
      <w:r w:rsidR="001704EB">
        <w:rPr>
          <w:rFonts w:ascii="Arial" w:hAnsi="Arial" w:hint="cs"/>
          <w:noProof w:val="0"/>
          <w:rtl/>
        </w:rPr>
        <w:t>,</w:t>
      </w:r>
      <w:r w:rsidR="00342202">
        <w:rPr>
          <w:rFonts w:ascii="Arial" w:hAnsi="Arial" w:hint="cs"/>
          <w:noProof w:val="0"/>
          <w:rtl/>
        </w:rPr>
        <w:t xml:space="preserve"> </w:t>
      </w:r>
      <w:r w:rsidR="00770224">
        <w:rPr>
          <w:rFonts w:ascii="Arial" w:hAnsi="Arial" w:hint="cs"/>
          <w:noProof w:val="0"/>
          <w:rtl/>
        </w:rPr>
        <w:t>ו</w:t>
      </w:r>
      <w:r w:rsidR="001704EB">
        <w:rPr>
          <w:rFonts w:ascii="Arial" w:hAnsi="Arial" w:hint="cs"/>
          <w:noProof w:val="0"/>
          <w:rtl/>
        </w:rPr>
        <w:t xml:space="preserve">מנגד </w:t>
      </w:r>
      <w:r w:rsidR="00770224">
        <w:rPr>
          <w:rFonts w:ascii="Arial" w:hAnsi="Arial" w:hint="cs"/>
          <w:noProof w:val="0"/>
          <w:rtl/>
        </w:rPr>
        <w:t>את דברי המבקשים 2-1 על הימנעות</w:t>
      </w:r>
      <w:r w:rsidR="00342202">
        <w:rPr>
          <w:rFonts w:ascii="Arial" w:hAnsi="Arial" w:hint="cs"/>
          <w:noProof w:val="0"/>
          <w:rtl/>
        </w:rPr>
        <w:t xml:space="preserve">ם </w:t>
      </w:r>
      <w:r w:rsidR="004245EB">
        <w:rPr>
          <w:rFonts w:ascii="Arial" w:hAnsi="Arial" w:hint="cs"/>
          <w:noProof w:val="0"/>
          <w:rtl/>
        </w:rPr>
        <w:t>ה</w:t>
      </w:r>
      <w:r w:rsidR="001704EB">
        <w:rPr>
          <w:rFonts w:ascii="Arial" w:hAnsi="Arial" w:hint="cs"/>
          <w:noProof w:val="0"/>
          <w:rtl/>
        </w:rPr>
        <w:t>לא ברורה מ</w:t>
      </w:r>
      <w:r w:rsidR="00770224">
        <w:rPr>
          <w:rFonts w:ascii="Arial" w:hAnsi="Arial" w:hint="cs"/>
          <w:noProof w:val="0"/>
          <w:rtl/>
        </w:rPr>
        <w:t>לשתף פעולה עם האפוטרופוס</w:t>
      </w:r>
      <w:r w:rsidR="00342202">
        <w:rPr>
          <w:rFonts w:ascii="Arial" w:hAnsi="Arial" w:hint="cs"/>
          <w:noProof w:val="0"/>
          <w:rtl/>
        </w:rPr>
        <w:t xml:space="preserve"> למען סיפוק </w:t>
      </w:r>
      <w:r w:rsidR="00770224">
        <w:rPr>
          <w:rFonts w:ascii="Arial" w:hAnsi="Arial" w:hint="cs"/>
          <w:noProof w:val="0"/>
          <w:rtl/>
        </w:rPr>
        <w:t xml:space="preserve">צרכיו </w:t>
      </w:r>
      <w:r w:rsidR="00342202">
        <w:rPr>
          <w:rFonts w:ascii="Arial" w:hAnsi="Arial" w:hint="cs"/>
          <w:noProof w:val="0"/>
          <w:rtl/>
        </w:rPr>
        <w:t xml:space="preserve">של האשל"א, כולל צרכים </w:t>
      </w:r>
      <w:r w:rsidR="00770224">
        <w:rPr>
          <w:rFonts w:ascii="Arial" w:hAnsi="Arial" w:hint="cs"/>
          <w:noProof w:val="0"/>
          <w:rtl/>
        </w:rPr>
        <w:t>רפואיים</w:t>
      </w:r>
      <w:r w:rsidR="00120657">
        <w:rPr>
          <w:rFonts w:ascii="Arial" w:hAnsi="Arial" w:hint="cs"/>
          <w:noProof w:val="0"/>
          <w:rtl/>
        </w:rPr>
        <w:t>: "</w:t>
      </w:r>
      <w:r w:rsidR="00120657" w:rsidRPr="00120657">
        <w:rPr>
          <w:rFonts w:ascii="Miriam" w:hAnsi="Miriam" w:cs="Miriam"/>
          <w:noProof w:val="0"/>
          <w:rtl/>
        </w:rPr>
        <w:t xml:space="preserve">אני עבדתי וקיבצתי נדבות בשביל החג, לקנות מזרקים לילד ואת הכדורים שהוא צורך. אני חייבת לכל העיר כספים. </w:t>
      </w:r>
      <w:r w:rsidR="00994579">
        <w:rPr>
          <w:rFonts w:ascii="Miriam" w:hAnsi="Miriam" w:cs="Miriam" w:hint="cs"/>
          <w:noProof w:val="0"/>
          <w:rtl/>
        </w:rPr>
        <w:t xml:space="preserve">... </w:t>
      </w:r>
      <w:r w:rsidR="00120657" w:rsidRPr="00120657">
        <w:rPr>
          <w:rFonts w:ascii="Miriam" w:hAnsi="Miriam" w:cs="Miriam"/>
          <w:noProof w:val="0"/>
          <w:rtl/>
        </w:rPr>
        <w:t xml:space="preserve">ישבתי וקיבצתי נדבות. הוא </w:t>
      </w:r>
      <w:r w:rsidR="00994579">
        <w:rPr>
          <w:rFonts w:ascii="Miriam" w:hAnsi="Miriam" w:cs="Miriam" w:hint="cs"/>
          <w:noProof w:val="0"/>
          <w:rtl/>
        </w:rPr>
        <w:t>ה</w:t>
      </w:r>
      <w:r w:rsidR="00120657" w:rsidRPr="00120657">
        <w:rPr>
          <w:rFonts w:ascii="Miriam" w:hAnsi="Miriam" w:cs="Miriam"/>
          <w:noProof w:val="0"/>
          <w:rtl/>
        </w:rPr>
        <w:t>ציע לי 500 ₪ הוא שקרן. ...והבטיח לחזור אלי ולא חזר אלי. אני לא זוכרת אם הציע לי 500 ₪ לחודש או לשבוע</w:t>
      </w:r>
      <w:r w:rsidR="00120657">
        <w:rPr>
          <w:rFonts w:ascii="Arial" w:hAnsi="Arial" w:hint="cs"/>
          <w:noProof w:val="0"/>
          <w:rtl/>
        </w:rPr>
        <w:t xml:space="preserve">" </w:t>
      </w:r>
      <w:r w:rsidR="00770224">
        <w:rPr>
          <w:rFonts w:ascii="Arial" w:hAnsi="Arial" w:hint="cs"/>
          <w:noProof w:val="0"/>
          <w:rtl/>
        </w:rPr>
        <w:t xml:space="preserve">(עמ' </w:t>
      </w:r>
      <w:r w:rsidR="00120657">
        <w:rPr>
          <w:rFonts w:ascii="Arial" w:hAnsi="Arial" w:hint="cs"/>
          <w:noProof w:val="0"/>
          <w:rtl/>
        </w:rPr>
        <w:t xml:space="preserve">6, </w:t>
      </w:r>
      <w:r w:rsidR="00770224">
        <w:rPr>
          <w:rFonts w:ascii="Arial" w:hAnsi="Arial" w:hint="cs"/>
          <w:noProof w:val="0"/>
          <w:rtl/>
        </w:rPr>
        <w:t>ש'</w:t>
      </w:r>
      <w:r w:rsidR="00120657">
        <w:rPr>
          <w:rFonts w:ascii="Arial" w:hAnsi="Arial" w:hint="cs"/>
          <w:noProof w:val="0"/>
          <w:rtl/>
        </w:rPr>
        <w:t xml:space="preserve"> 10-6)</w:t>
      </w:r>
      <w:r w:rsidR="00770224">
        <w:rPr>
          <w:rFonts w:ascii="Arial" w:hAnsi="Arial" w:hint="cs"/>
          <w:noProof w:val="0"/>
          <w:rtl/>
        </w:rPr>
        <w:t>.</w:t>
      </w:r>
      <w:r w:rsidR="00994579">
        <w:rPr>
          <w:rFonts w:ascii="Arial" w:hAnsi="Arial" w:hint="cs"/>
          <w:noProof w:val="0"/>
          <w:rtl/>
        </w:rPr>
        <w:t xml:space="preserve"> לא יעלה על הדעת כי צד אשר מעונין להתמנות כאפוטרופוס יחבל בעצמו בטובתו של האשל"א, יחטא בפגיעה בטובת האשל"א, ואף יזכה להתמנות כאפוטרופוס.  </w:t>
      </w:r>
    </w:p>
    <w:p w:rsidR="00430D35" w:rsidRPr="00994579" w:rsidRDefault="00430D35" w:rsidP="00430D35">
      <w:pPr>
        <w:pStyle w:val="ad"/>
        <w:rPr>
          <w:rFonts w:ascii="Arial" w:hAnsi="Arial"/>
          <w:noProof w:val="0"/>
          <w:rtl/>
        </w:rPr>
      </w:pPr>
    </w:p>
    <w:p w:rsidR="00185125" w:rsidRPr="00185125" w:rsidRDefault="00220FEA" w:rsidP="00E81B2A">
      <w:pPr>
        <w:pStyle w:val="ad"/>
        <w:numPr>
          <w:ilvl w:val="0"/>
          <w:numId w:val="1"/>
        </w:numPr>
        <w:spacing w:line="306" w:lineRule="exact"/>
        <w:ind w:left="397" w:hanging="397"/>
        <w:jc w:val="both"/>
        <w:rPr>
          <w:rFonts w:ascii="Arial" w:hAnsi="Arial"/>
          <w:noProof w:val="0"/>
        </w:rPr>
      </w:pPr>
      <w:r w:rsidRPr="00185125">
        <w:rPr>
          <w:rFonts w:ascii="Arial" w:hAnsi="Arial" w:hint="cs"/>
          <w:b/>
          <w:bCs/>
          <w:noProof w:val="0"/>
          <w:rtl/>
        </w:rPr>
        <w:t>שלישית</w:t>
      </w:r>
      <w:r w:rsidRPr="00185125">
        <w:rPr>
          <w:rFonts w:ascii="Arial" w:hAnsi="Arial" w:hint="cs"/>
          <w:noProof w:val="0"/>
          <w:rtl/>
        </w:rPr>
        <w:t xml:space="preserve">, </w:t>
      </w:r>
      <w:r w:rsidR="00770224" w:rsidRPr="00185125">
        <w:rPr>
          <w:rFonts w:ascii="Arial" w:hAnsi="Arial" w:hint="cs"/>
          <w:noProof w:val="0"/>
          <w:rtl/>
        </w:rPr>
        <w:t xml:space="preserve">טענת המבקשים כי מדובר בשימוש שלא כדין בחוק הכשרות </w:t>
      </w:r>
      <w:r w:rsidR="00D14D13">
        <w:rPr>
          <w:rFonts w:ascii="Arial" w:hAnsi="Arial" w:hint="cs"/>
          <w:noProof w:val="0"/>
          <w:rtl/>
        </w:rPr>
        <w:t xml:space="preserve">המשפטית </w:t>
      </w:r>
      <w:r w:rsidR="00770224" w:rsidRPr="00185125">
        <w:rPr>
          <w:rFonts w:ascii="Arial" w:hAnsi="Arial" w:hint="cs"/>
          <w:noProof w:val="0"/>
          <w:rtl/>
        </w:rPr>
        <w:t xml:space="preserve">כמסלול עוקף לחוק הסעד </w:t>
      </w:r>
      <w:r w:rsidR="00994579" w:rsidRPr="00185125">
        <w:rPr>
          <w:rFonts w:ascii="Arial" w:hAnsi="Arial" w:hint="cs"/>
          <w:noProof w:val="0"/>
          <w:rtl/>
        </w:rPr>
        <w:t>אינה מהעניין</w:t>
      </w:r>
      <w:r w:rsidR="00770224" w:rsidRPr="00185125">
        <w:rPr>
          <w:rFonts w:ascii="Arial" w:hAnsi="Arial" w:hint="cs"/>
          <w:noProof w:val="0"/>
          <w:rtl/>
        </w:rPr>
        <w:t>, שהרי המבקשים בעצמם מסכימים כי ה</w:t>
      </w:r>
      <w:r w:rsidR="00994579" w:rsidRPr="00185125">
        <w:rPr>
          <w:rFonts w:ascii="Arial" w:hAnsi="Arial" w:hint="cs"/>
          <w:noProof w:val="0"/>
          <w:rtl/>
        </w:rPr>
        <w:t xml:space="preserve">אשל"א: </w:t>
      </w:r>
      <w:r w:rsidR="00770224" w:rsidRPr="00185125">
        <w:rPr>
          <w:rFonts w:ascii="Arial" w:hAnsi="Arial" w:hint="cs"/>
          <w:noProof w:val="0"/>
          <w:rtl/>
        </w:rPr>
        <w:t>"</w:t>
      </w:r>
      <w:r w:rsidR="00994579" w:rsidRPr="00185125">
        <w:rPr>
          <w:rFonts w:ascii="Miriam" w:hAnsi="Miriam" w:cs="Miriam"/>
          <w:noProof w:val="0"/>
          <w:rtl/>
        </w:rPr>
        <w:t>לא יכול ללכת לבד ולא יכול לבצע פעולות והוא נזקק לאפוטרופוס</w:t>
      </w:r>
      <w:r w:rsidR="00770224" w:rsidRPr="00185125">
        <w:rPr>
          <w:rFonts w:ascii="Arial" w:hAnsi="Arial" w:hint="cs"/>
          <w:noProof w:val="0"/>
          <w:rtl/>
        </w:rPr>
        <w:t xml:space="preserve">" (עמ' </w:t>
      </w:r>
      <w:r w:rsidR="00994579" w:rsidRPr="00185125">
        <w:rPr>
          <w:rFonts w:ascii="Arial" w:hAnsi="Arial" w:hint="cs"/>
          <w:noProof w:val="0"/>
          <w:rtl/>
        </w:rPr>
        <w:t>2, ש' 24</w:t>
      </w:r>
      <w:r w:rsidR="00770224" w:rsidRPr="00185125">
        <w:rPr>
          <w:rFonts w:ascii="Arial" w:hAnsi="Arial" w:hint="cs"/>
          <w:noProof w:val="0"/>
          <w:rtl/>
        </w:rPr>
        <w:t xml:space="preserve">). גם </w:t>
      </w:r>
      <w:r w:rsidR="00F54AFA" w:rsidRPr="00185125">
        <w:rPr>
          <w:rFonts w:ascii="Arial" w:hAnsi="Arial" w:hint="cs"/>
          <w:noProof w:val="0"/>
          <w:rtl/>
        </w:rPr>
        <w:t xml:space="preserve">הטענה כי </w:t>
      </w:r>
      <w:r w:rsidR="00770224" w:rsidRPr="00185125">
        <w:rPr>
          <w:rFonts w:ascii="Arial" w:hAnsi="Arial" w:hint="cs"/>
          <w:noProof w:val="0"/>
          <w:rtl/>
        </w:rPr>
        <w:t xml:space="preserve">מדובר בניסיון לסלול את הדרך </w:t>
      </w:r>
      <w:r w:rsidR="00DB208B" w:rsidRPr="00185125">
        <w:rPr>
          <w:rFonts w:ascii="Arial" w:hAnsi="Arial" w:hint="cs"/>
          <w:noProof w:val="0"/>
          <w:rtl/>
        </w:rPr>
        <w:t>לסידור חוץ ביתי</w:t>
      </w:r>
      <w:r w:rsidR="00B318B2" w:rsidRPr="00185125">
        <w:rPr>
          <w:rFonts w:ascii="Arial" w:hAnsi="Arial" w:hint="cs"/>
          <w:noProof w:val="0"/>
          <w:rtl/>
        </w:rPr>
        <w:t xml:space="preserve"> בהתבסס על </w:t>
      </w:r>
      <w:r w:rsidR="00F65A41" w:rsidRPr="00185125">
        <w:rPr>
          <w:rFonts w:ascii="Arial" w:hAnsi="Arial" w:hint="cs"/>
          <w:noProof w:val="0"/>
          <w:rtl/>
        </w:rPr>
        <w:t>"(</w:t>
      </w:r>
      <w:r w:rsidR="00F65A41" w:rsidRPr="00185125">
        <w:rPr>
          <w:rFonts w:ascii="Miriam" w:hAnsi="Miriam" w:cs="Miriam"/>
          <w:noProof w:val="0"/>
          <w:rtl/>
        </w:rPr>
        <w:t>ו</w:t>
      </w:r>
      <w:r w:rsidR="00F65A41" w:rsidRPr="00185125">
        <w:rPr>
          <w:rFonts w:ascii="Miriam" w:hAnsi="Miriam" w:cs="Miriam" w:hint="cs"/>
          <w:noProof w:val="0"/>
          <w:rtl/>
        </w:rPr>
        <w:t>)</w:t>
      </w:r>
      <w:r w:rsidR="00F65A41" w:rsidRPr="00185125">
        <w:rPr>
          <w:rFonts w:ascii="Miriam" w:hAnsi="Miriam" w:cs="Miriam"/>
          <w:noProof w:val="0"/>
          <w:rtl/>
        </w:rPr>
        <w:t>בהסכמה האוטומטית שייתן האפוטרופוס היום</w:t>
      </w:r>
      <w:r w:rsidR="00F65A41" w:rsidRPr="00185125">
        <w:rPr>
          <w:rFonts w:ascii="Arial" w:hAnsi="Arial" w:hint="cs"/>
          <w:noProof w:val="0"/>
          <w:rtl/>
        </w:rPr>
        <w:t>" (עמ' 7, ש' 31)</w:t>
      </w:r>
      <w:r w:rsidR="00DB208B" w:rsidRPr="00185125">
        <w:rPr>
          <w:rFonts w:ascii="Arial" w:hAnsi="Arial" w:hint="cs"/>
          <w:noProof w:val="0"/>
          <w:rtl/>
        </w:rPr>
        <w:t>, ובלי שתהיה זכות עמידה למבקשים</w:t>
      </w:r>
      <w:r w:rsidR="00994579" w:rsidRPr="00185125">
        <w:rPr>
          <w:rFonts w:ascii="Arial" w:hAnsi="Arial" w:hint="cs"/>
          <w:noProof w:val="0"/>
          <w:rtl/>
        </w:rPr>
        <w:t xml:space="preserve"> (עמ' </w:t>
      </w:r>
      <w:r w:rsidR="00F54AFA" w:rsidRPr="00185125">
        <w:rPr>
          <w:rFonts w:ascii="Arial" w:hAnsi="Arial" w:hint="cs"/>
          <w:noProof w:val="0"/>
          <w:rtl/>
        </w:rPr>
        <w:t xml:space="preserve">7, ש' </w:t>
      </w:r>
      <w:r w:rsidR="00F65A41" w:rsidRPr="00185125">
        <w:rPr>
          <w:rFonts w:ascii="Arial" w:hAnsi="Arial" w:hint="cs"/>
          <w:noProof w:val="0"/>
          <w:rtl/>
        </w:rPr>
        <w:t>33</w:t>
      </w:r>
      <w:r w:rsidR="00994579" w:rsidRPr="00185125">
        <w:rPr>
          <w:rFonts w:ascii="Arial" w:hAnsi="Arial" w:hint="cs"/>
          <w:noProof w:val="0"/>
          <w:rtl/>
        </w:rPr>
        <w:t>)</w:t>
      </w:r>
      <w:r w:rsidR="00F65A41" w:rsidRPr="00185125">
        <w:rPr>
          <w:rFonts w:ascii="Arial" w:hAnsi="Arial" w:hint="cs"/>
          <w:noProof w:val="0"/>
          <w:rtl/>
        </w:rPr>
        <w:t>,</w:t>
      </w:r>
      <w:r w:rsidR="00F54AFA" w:rsidRPr="00185125">
        <w:rPr>
          <w:rFonts w:ascii="Arial" w:hAnsi="Arial" w:hint="cs"/>
          <w:noProof w:val="0"/>
          <w:rtl/>
        </w:rPr>
        <w:t xml:space="preserve"> אינה טענה ראויה ואינה במקומה. </w:t>
      </w:r>
      <w:r w:rsidR="008B7EE4" w:rsidRPr="00185125">
        <w:rPr>
          <w:rFonts w:ascii="David" w:hAnsi="David"/>
          <w:rtl/>
        </w:rPr>
        <w:t>כאשר מתמנה אפוטרופוס לאדם, נוצרים בינו לבין האדם יחסי נאמנות</w:t>
      </w:r>
      <w:r w:rsidR="00F957A5" w:rsidRPr="00185125">
        <w:rPr>
          <w:rFonts w:ascii="David" w:hAnsi="David" w:hint="cs"/>
          <w:rtl/>
        </w:rPr>
        <w:t xml:space="preserve"> (סעיף 67ד' לחוק הכשרות המשפטית)</w:t>
      </w:r>
      <w:r w:rsidR="008B7EE4" w:rsidRPr="00185125">
        <w:rPr>
          <w:rFonts w:ascii="David" w:hAnsi="David"/>
          <w:rtl/>
        </w:rPr>
        <w:t>. אפוטרופוס הוא גם נאמנו של בית המשפט הממנה אותו, שהרי בבסיס המינוי מונחת מסקנת בית המשפט, לפיה האפוטרופוס הוא מי שנראה לו בנסיבות העניין מתאים יותר לטובת האדם</w:t>
      </w:r>
      <w:r w:rsidR="00F957A5" w:rsidRPr="00185125">
        <w:rPr>
          <w:rFonts w:ascii="David" w:hAnsi="David" w:hint="cs"/>
          <w:rtl/>
        </w:rPr>
        <w:t xml:space="preserve"> (סעיף 35(א) לחוק הכשרות המשפטית)</w:t>
      </w:r>
      <w:r w:rsidR="008B7EE4" w:rsidRPr="00185125">
        <w:rPr>
          <w:rFonts w:ascii="David" w:hAnsi="David"/>
          <w:rtl/>
        </w:rPr>
        <w:t>. מערכת נאמנויות כפולה זו מבססת חזקה שאפוטרופוס ממונה פועל בהתאם לחובותיו לטובת האדם שמונה לשמש לו כאפוטרופוס</w:t>
      </w:r>
      <w:r w:rsidR="00185125" w:rsidRPr="00185125">
        <w:rPr>
          <w:rFonts w:ascii="David" w:hAnsi="David" w:hint="cs"/>
          <w:rtl/>
        </w:rPr>
        <w:t xml:space="preserve"> </w:t>
      </w:r>
      <w:r w:rsidR="00185125" w:rsidRPr="00185125">
        <w:rPr>
          <w:rFonts w:ascii="Miriam" w:hAnsi="Miriam" w:cs="Miriam" w:hint="cs"/>
          <w:rtl/>
        </w:rPr>
        <w:t>[</w:t>
      </w:r>
      <w:r w:rsidR="00F957A5" w:rsidRPr="00185125">
        <w:rPr>
          <w:rFonts w:ascii="Miriam" w:hAnsi="Miriam" w:cs="Miriam"/>
          <w:rtl/>
        </w:rPr>
        <w:t xml:space="preserve">סעיף 39 (א) </w:t>
      </w:r>
      <w:r w:rsidR="00185125" w:rsidRPr="00185125">
        <w:rPr>
          <w:rFonts w:ascii="Miriam" w:hAnsi="Miriam" w:cs="Miriam"/>
          <w:rtl/>
        </w:rPr>
        <w:t>ל</w:t>
      </w:r>
      <w:r w:rsidR="008B7EE4" w:rsidRPr="00185125">
        <w:rPr>
          <w:rFonts w:ascii="Miriam" w:hAnsi="Miriam" w:cs="Miriam"/>
          <w:rtl/>
        </w:rPr>
        <w:t>חוק הכשרות המשפטית</w:t>
      </w:r>
      <w:r w:rsidR="00185125" w:rsidRPr="00185125">
        <w:rPr>
          <w:rFonts w:ascii="Miriam" w:hAnsi="Miriam" w:cs="Miriam"/>
          <w:rtl/>
        </w:rPr>
        <w:t xml:space="preserve">; א"פ (ת"א) 42296-10-20 </w:t>
      </w:r>
      <w:r w:rsidR="008B7EE4" w:rsidRPr="00185125">
        <w:rPr>
          <w:rFonts w:ascii="Miriam" w:hAnsi="Miriam" w:cs="Miriam"/>
          <w:rtl/>
        </w:rPr>
        <w:t>ש.ב. נ' פ' (אדם שמונה לו אפוטרופוס)</w:t>
      </w:r>
      <w:r w:rsidR="008B7EE4" w:rsidRPr="00185125">
        <w:rPr>
          <w:rFonts w:ascii="Miriam" w:hAnsi="Miriam" w:cs="Miriam"/>
          <w:b/>
          <w:bCs/>
          <w:rtl/>
        </w:rPr>
        <w:t xml:space="preserve"> </w:t>
      </w:r>
      <w:r w:rsidR="008B7EE4" w:rsidRPr="00185125">
        <w:rPr>
          <w:rFonts w:ascii="Miriam" w:hAnsi="Miriam" w:cs="Miriam"/>
          <w:rtl/>
        </w:rPr>
        <w:t>ואח'</w:t>
      </w:r>
      <w:r w:rsidR="00185125" w:rsidRPr="00185125">
        <w:rPr>
          <w:rFonts w:ascii="Miriam" w:hAnsi="Miriam" w:cs="Miriam"/>
          <w:rtl/>
        </w:rPr>
        <w:t xml:space="preserve"> (10.5.2021), </w:t>
      </w:r>
      <w:r w:rsidR="008B7EE4" w:rsidRPr="00185125">
        <w:rPr>
          <w:rFonts w:ascii="Miriam" w:hAnsi="Miriam" w:cs="Miriam"/>
          <w:rtl/>
        </w:rPr>
        <w:t>עמ' 5-6</w:t>
      </w:r>
      <w:r w:rsidR="00185125" w:rsidRPr="00185125">
        <w:rPr>
          <w:rFonts w:ascii="David" w:hAnsi="David" w:hint="cs"/>
          <w:rtl/>
        </w:rPr>
        <w:t>]</w:t>
      </w:r>
      <w:r w:rsidR="008B7EE4" w:rsidRPr="00185125">
        <w:rPr>
          <w:rFonts w:ascii="David" w:hAnsi="David"/>
          <w:rtl/>
        </w:rPr>
        <w:t>.</w:t>
      </w:r>
      <w:r w:rsidR="00185125" w:rsidRPr="00185125">
        <w:rPr>
          <w:rFonts w:ascii="Arial" w:hAnsi="Arial" w:hint="cs"/>
          <w:noProof w:val="0"/>
          <w:rtl/>
        </w:rPr>
        <w:t xml:space="preserve"> לכן, גם מתוך הנחה שמינוי אפוטרופוס נועד לסייע בהוצאה לפועל ומימוש החלטות ועדת האבחון, </w:t>
      </w:r>
      <w:r w:rsidR="00E81B2A">
        <w:rPr>
          <w:rFonts w:ascii="Arial" w:hAnsi="Arial" w:hint="cs"/>
          <w:noProof w:val="0"/>
          <w:rtl/>
        </w:rPr>
        <w:t xml:space="preserve">כפי טענת המבקשים, </w:t>
      </w:r>
      <w:r w:rsidR="00185125" w:rsidRPr="00185125">
        <w:rPr>
          <w:rFonts w:ascii="Arial" w:hAnsi="Arial" w:hint="cs"/>
          <w:noProof w:val="0"/>
          <w:rtl/>
        </w:rPr>
        <w:t>אין לצאת מתוך הנחה שאפוטרופוס החיצוני ישמש הלכה למעשה כ"חותמת גומי" להחלטות ועדת האבחון</w:t>
      </w:r>
      <w:r w:rsidR="00185125">
        <w:rPr>
          <w:rFonts w:ascii="Arial" w:hAnsi="Arial" w:hint="cs"/>
          <w:noProof w:val="0"/>
          <w:rtl/>
        </w:rPr>
        <w:t xml:space="preserve">, אלא </w:t>
      </w:r>
      <w:r w:rsidR="00185125" w:rsidRPr="00185125">
        <w:rPr>
          <w:rFonts w:ascii="Arial" w:hAnsi="Arial" w:hint="cs"/>
          <w:noProof w:val="0"/>
          <w:rtl/>
        </w:rPr>
        <w:t>חזקה על המשיב 2 כי כל מהלך, כזה או אחר, בעניינו של האשל"א יעשה משיקולים עניינים בלבד ובראי טובתו של האשל"א</w:t>
      </w:r>
      <w:r w:rsidR="00185125">
        <w:rPr>
          <w:rFonts w:ascii="Arial" w:hAnsi="Arial" w:hint="cs"/>
          <w:noProof w:val="0"/>
          <w:rtl/>
        </w:rPr>
        <w:t xml:space="preserve">. </w:t>
      </w:r>
      <w:r w:rsidR="00185125" w:rsidRPr="00185125">
        <w:rPr>
          <w:rFonts w:ascii="Arial" w:hAnsi="Arial" w:hint="cs"/>
          <w:noProof w:val="0"/>
          <w:rtl/>
        </w:rPr>
        <w:t xml:space="preserve">בנוסף, יש להניח שהמבקשים 2-1 ימצאו את הדרך המשפטית להשמיע את עמדתם ודעתם, בעצמם או באמצעות בא כוחם, בכל הליך בעניינו של האשל"א. </w:t>
      </w:r>
    </w:p>
    <w:p w:rsidR="00185125" w:rsidRPr="00185125" w:rsidRDefault="00185125" w:rsidP="00185125">
      <w:pPr>
        <w:pStyle w:val="ad"/>
        <w:spacing w:line="306" w:lineRule="exact"/>
        <w:ind w:left="397"/>
        <w:jc w:val="both"/>
        <w:rPr>
          <w:rFonts w:ascii="Arial" w:hAnsi="Arial"/>
          <w:noProof w:val="0"/>
        </w:rPr>
      </w:pPr>
    </w:p>
    <w:p w:rsidR="008B7EE4" w:rsidRPr="008B7EE4" w:rsidRDefault="00770224" w:rsidP="004245EB">
      <w:pPr>
        <w:pStyle w:val="ad"/>
        <w:numPr>
          <w:ilvl w:val="0"/>
          <w:numId w:val="1"/>
        </w:numPr>
        <w:spacing w:line="306" w:lineRule="exact"/>
        <w:ind w:left="397" w:hanging="397"/>
        <w:jc w:val="both"/>
        <w:rPr>
          <w:rFonts w:ascii="David" w:hAnsi="David"/>
          <w:color w:val="000000"/>
        </w:rPr>
      </w:pPr>
      <w:r>
        <w:rPr>
          <w:rFonts w:ascii="Arial" w:hAnsi="Arial" w:hint="cs"/>
          <w:b/>
          <w:bCs/>
          <w:noProof w:val="0"/>
          <w:rtl/>
        </w:rPr>
        <w:t xml:space="preserve">לבסוף, </w:t>
      </w:r>
      <w:r w:rsidR="008B7EE4">
        <w:rPr>
          <w:rFonts w:ascii="Arial" w:hAnsi="Arial" w:hint="cs"/>
          <w:noProof w:val="0"/>
          <w:rtl/>
        </w:rPr>
        <w:t xml:space="preserve">הכרעה בדבר טובתו של אשל"א מבוססת על </w:t>
      </w:r>
      <w:r w:rsidR="008B7EE4" w:rsidRPr="008B7EE4">
        <w:rPr>
          <w:rFonts w:ascii="David" w:hAnsi="David"/>
          <w:color w:val="000000"/>
          <w:rtl/>
        </w:rPr>
        <w:t>מכלול הראיות שהובאו בפניי בית המשפט, ובכלל זה חוות דעת ו/או תסקיר שמשקלו דומה למשקל חוות דעת של מומחה מטעם בית המשפט [</w:t>
      </w:r>
      <w:r w:rsidR="008B7EE4" w:rsidRPr="008B7EE4">
        <w:rPr>
          <w:rFonts w:ascii="Miriam" w:hAnsi="Miriam" w:cs="Miriam"/>
          <w:rtl/>
        </w:rPr>
        <w:t>בע"מ 4259/06 פלוני נ' היועמ"ש (13.7.2006); ע"מ 5072/10 פלוני נ' אלמונית (26.10.2010)</w:t>
      </w:r>
      <w:r w:rsidR="008B7EE4">
        <w:rPr>
          <w:rtl/>
        </w:rPr>
        <w:t xml:space="preserve">]. </w:t>
      </w:r>
      <w:r w:rsidR="008B7EE4" w:rsidRPr="008B7EE4">
        <w:rPr>
          <w:rFonts w:ascii="David" w:hAnsi="David"/>
          <w:noProof w:val="0"/>
          <w:rtl/>
        </w:rPr>
        <w:t>בהתאם לפסיקה, מדובר בכלי מרכזי מהותי בתוך מכלול התשתית הראייתית. ככלל יטה בית המשפט לאמץ את הממצאים והמסקנות בחוות הדעת או התסקיר, לפי העניין. עם זאת, נתון שיקול דעת לבית המשפט האם לאמץ את ההמלצות הנ"ל במלואן, חלק מהן, או אף לסטות מהן במקרים המצדיקים זאת [</w:t>
      </w:r>
      <w:r w:rsidR="004245EB">
        <w:rPr>
          <w:rFonts w:ascii="Miriam" w:hAnsi="Miriam" w:cs="Miriam" w:hint="cs"/>
          <w:noProof w:val="0"/>
          <w:rtl/>
        </w:rPr>
        <w:t>א"פ (י-ם) 39398-01-17 מ.נ. נ' ב"כ היועץ המשפטי לממשלה במשרד הרווחה (19.4.2018)</w:t>
      </w:r>
      <w:r w:rsidR="008B7EE4" w:rsidRPr="008B7EE4">
        <w:rPr>
          <w:rFonts w:ascii="David" w:hAnsi="David"/>
          <w:noProof w:val="0"/>
          <w:rtl/>
        </w:rPr>
        <w:t>].</w:t>
      </w:r>
    </w:p>
    <w:p w:rsidR="008B7EE4" w:rsidRDefault="008B7EE4" w:rsidP="004245EB">
      <w:pPr>
        <w:pStyle w:val="ad"/>
        <w:spacing w:line="306" w:lineRule="exact"/>
        <w:ind w:left="397"/>
        <w:jc w:val="both"/>
        <w:rPr>
          <w:rFonts w:ascii="Arial" w:hAnsi="Arial"/>
          <w:noProof w:val="0"/>
          <w:rtl/>
        </w:rPr>
      </w:pPr>
    </w:p>
    <w:p w:rsidR="0063523C" w:rsidRDefault="0063523C" w:rsidP="00575646">
      <w:pPr>
        <w:pStyle w:val="ad"/>
        <w:spacing w:line="306" w:lineRule="exact"/>
        <w:ind w:left="397"/>
        <w:jc w:val="both"/>
        <w:rPr>
          <w:rFonts w:ascii="Arial" w:hAnsi="Arial"/>
          <w:noProof w:val="0"/>
        </w:rPr>
      </w:pPr>
      <w:r>
        <w:rPr>
          <w:rFonts w:ascii="Arial" w:hAnsi="Arial" w:hint="cs"/>
          <w:noProof w:val="0"/>
          <w:rtl/>
        </w:rPr>
        <w:t>בענייננו, עו"ס לסדרי דין נכחו בדיון ביום 24.5.2022 אך המבקשים לא ביקשו, בשום שלב, את חקירת העו"ס על ההמלצה למינוי אפוטרופוס חיצוני</w:t>
      </w:r>
      <w:r w:rsidR="00575646">
        <w:rPr>
          <w:rFonts w:ascii="Arial" w:hAnsi="Arial" w:hint="cs"/>
          <w:noProof w:val="0"/>
          <w:rtl/>
        </w:rPr>
        <w:t xml:space="preserve">. </w:t>
      </w:r>
      <w:r w:rsidR="00676900">
        <w:rPr>
          <w:rFonts w:ascii="Arial" w:hAnsi="Arial" w:hint="cs"/>
          <w:noProof w:val="0"/>
          <w:rtl/>
        </w:rPr>
        <w:t>ההמלצה</w:t>
      </w:r>
      <w:r w:rsidR="00575646">
        <w:rPr>
          <w:rFonts w:ascii="Arial" w:hAnsi="Arial" w:hint="cs"/>
          <w:noProof w:val="0"/>
          <w:rtl/>
        </w:rPr>
        <w:t xml:space="preserve">, אפוא, </w:t>
      </w:r>
      <w:r w:rsidR="00676900">
        <w:rPr>
          <w:rFonts w:ascii="Arial" w:hAnsi="Arial" w:hint="cs"/>
          <w:noProof w:val="0"/>
          <w:rtl/>
        </w:rPr>
        <w:t>לא נסתרה</w:t>
      </w:r>
      <w:r w:rsidR="00575646">
        <w:rPr>
          <w:rFonts w:ascii="Arial" w:hAnsi="Arial" w:hint="cs"/>
          <w:noProof w:val="0"/>
          <w:rtl/>
        </w:rPr>
        <w:t>; ועמדתו של האפוטרופוס לדין כגורם שאינו מהווה חלק מהסכסוך תומכת אף היא במינוי אפוטרופוס חיצוני.</w:t>
      </w:r>
    </w:p>
    <w:p w:rsidR="00F34595" w:rsidRPr="00F34595" w:rsidRDefault="00F34595" w:rsidP="00F34595">
      <w:pPr>
        <w:spacing w:line="360" w:lineRule="auto"/>
        <w:jc w:val="both"/>
        <w:rPr>
          <w:rFonts w:ascii="Arial" w:hAnsi="Arial"/>
          <w:b/>
          <w:bCs/>
          <w:noProof w:val="0"/>
          <w:u w:val="double"/>
          <w:rtl/>
        </w:rPr>
      </w:pPr>
      <w:r w:rsidRPr="00F34595">
        <w:rPr>
          <w:rFonts w:ascii="Arial" w:hAnsi="Arial" w:hint="cs"/>
          <w:b/>
          <w:bCs/>
          <w:noProof w:val="0"/>
          <w:u w:val="double"/>
          <w:rtl/>
        </w:rPr>
        <w:lastRenderedPageBreak/>
        <w:t>סוף דבר</w:t>
      </w:r>
    </w:p>
    <w:p w:rsidR="00F54AFA" w:rsidRDefault="00F54AFA" w:rsidP="00575646">
      <w:pPr>
        <w:pStyle w:val="ad"/>
        <w:numPr>
          <w:ilvl w:val="0"/>
          <w:numId w:val="1"/>
        </w:numPr>
        <w:spacing w:line="306" w:lineRule="exact"/>
        <w:ind w:left="397" w:hanging="397"/>
        <w:jc w:val="both"/>
        <w:rPr>
          <w:rFonts w:ascii="Arial" w:hAnsi="Arial"/>
          <w:noProof w:val="0"/>
        </w:rPr>
      </w:pPr>
      <w:r>
        <w:rPr>
          <w:rFonts w:ascii="Arial" w:hAnsi="Arial" w:hint="cs"/>
          <w:noProof w:val="0"/>
          <w:rtl/>
        </w:rPr>
        <w:t>לאור כל האמור לעיל</w:t>
      </w:r>
      <w:r w:rsidR="0063523C">
        <w:rPr>
          <w:rFonts w:ascii="Arial" w:hAnsi="Arial" w:hint="cs"/>
          <w:noProof w:val="0"/>
          <w:rtl/>
        </w:rPr>
        <w:t xml:space="preserve">, </w:t>
      </w:r>
      <w:r>
        <w:rPr>
          <w:rFonts w:ascii="Arial" w:hAnsi="Arial" w:hint="cs"/>
          <w:noProof w:val="0"/>
          <w:rtl/>
        </w:rPr>
        <w:t xml:space="preserve">מצאתי </w:t>
      </w:r>
      <w:r w:rsidR="00714120">
        <w:rPr>
          <w:rFonts w:ascii="Arial" w:hAnsi="Arial" w:hint="cs"/>
          <w:noProof w:val="0"/>
          <w:rtl/>
        </w:rPr>
        <w:t>כי מינוי אפוטרופוס חיצוני עולה בקנה אחד עם טובתו של האשל"א</w:t>
      </w:r>
      <w:r w:rsidR="00F34595">
        <w:rPr>
          <w:rFonts w:ascii="Arial" w:hAnsi="Arial" w:hint="cs"/>
          <w:noProof w:val="0"/>
          <w:rtl/>
        </w:rPr>
        <w:t>,</w:t>
      </w:r>
      <w:r w:rsidR="00575646">
        <w:rPr>
          <w:rFonts w:ascii="Arial" w:hAnsi="Arial" w:hint="cs"/>
          <w:noProof w:val="0"/>
          <w:rtl/>
        </w:rPr>
        <w:t xml:space="preserve"> ומינויו </w:t>
      </w:r>
      <w:r w:rsidR="00F34595">
        <w:rPr>
          <w:rFonts w:ascii="Arial" w:hAnsi="Arial" w:hint="cs"/>
          <w:noProof w:val="0"/>
          <w:rtl/>
        </w:rPr>
        <w:t xml:space="preserve">של המשיב 2 </w:t>
      </w:r>
      <w:r w:rsidR="00575646">
        <w:rPr>
          <w:rFonts w:ascii="Arial" w:hAnsi="Arial" w:hint="cs"/>
          <w:noProof w:val="0"/>
          <w:rtl/>
        </w:rPr>
        <w:t>עדיף על פני מינוי המבקשים</w:t>
      </w:r>
      <w:r w:rsidR="00714120">
        <w:rPr>
          <w:rFonts w:ascii="Arial" w:hAnsi="Arial" w:hint="cs"/>
          <w:noProof w:val="0"/>
          <w:rtl/>
        </w:rPr>
        <w:t xml:space="preserve">.  </w:t>
      </w:r>
    </w:p>
    <w:p w:rsidR="00F54AFA" w:rsidRPr="00575646" w:rsidRDefault="00F54AFA" w:rsidP="00F54AFA">
      <w:pPr>
        <w:pStyle w:val="ad"/>
        <w:rPr>
          <w:rFonts w:ascii="Arial" w:hAnsi="Arial"/>
          <w:noProof w:val="0"/>
          <w:rtl/>
        </w:rPr>
      </w:pPr>
    </w:p>
    <w:p w:rsidR="006E73F3" w:rsidRDefault="006E73F3" w:rsidP="00E81B2A">
      <w:pPr>
        <w:pStyle w:val="ad"/>
        <w:numPr>
          <w:ilvl w:val="0"/>
          <w:numId w:val="1"/>
        </w:numPr>
        <w:spacing w:line="306" w:lineRule="exact"/>
        <w:ind w:left="397" w:hanging="397"/>
        <w:jc w:val="both"/>
        <w:rPr>
          <w:rFonts w:ascii="Arial" w:hAnsi="Arial"/>
          <w:noProof w:val="0"/>
        </w:rPr>
      </w:pPr>
      <w:r>
        <w:rPr>
          <w:rFonts w:ascii="Arial" w:hAnsi="Arial" w:hint="cs"/>
          <w:noProof w:val="0"/>
          <w:rtl/>
        </w:rPr>
        <w:t>אין צורך לומר, כי ככל שהמבקשים 2-1 יוסיפו וייטיבו עם בנם, למרות מינויו של המשיב 2 כאפוטרופוס, יפה יעשו ויש לברך על כך.</w:t>
      </w:r>
    </w:p>
    <w:p w:rsidR="006E73F3" w:rsidRPr="006E73F3" w:rsidRDefault="006E73F3" w:rsidP="006E73F3">
      <w:pPr>
        <w:pStyle w:val="ad"/>
        <w:rPr>
          <w:rFonts w:ascii="Arial" w:hAnsi="Arial"/>
          <w:noProof w:val="0"/>
          <w:rtl/>
        </w:rPr>
      </w:pPr>
    </w:p>
    <w:p w:rsidR="00E81B2A" w:rsidRDefault="00E81B2A" w:rsidP="006E73F3">
      <w:pPr>
        <w:pStyle w:val="ad"/>
        <w:numPr>
          <w:ilvl w:val="0"/>
          <w:numId w:val="1"/>
        </w:numPr>
        <w:spacing w:line="306" w:lineRule="exact"/>
        <w:ind w:left="397" w:hanging="397"/>
        <w:jc w:val="both"/>
        <w:rPr>
          <w:rFonts w:ascii="Arial" w:hAnsi="Arial"/>
          <w:noProof w:val="0"/>
        </w:rPr>
      </w:pPr>
      <w:r>
        <w:rPr>
          <w:rFonts w:ascii="Arial" w:hAnsi="Arial" w:hint="cs"/>
          <w:noProof w:val="0"/>
          <w:rtl/>
        </w:rPr>
        <w:t xml:space="preserve">פסק הדין מותר לפרסום בהשמטת שמות ופרטים מזהים. </w:t>
      </w:r>
    </w:p>
    <w:p w:rsidR="00E81B2A" w:rsidRPr="00E81B2A" w:rsidRDefault="00E81B2A" w:rsidP="00E81B2A">
      <w:pPr>
        <w:pStyle w:val="ad"/>
        <w:rPr>
          <w:rFonts w:ascii="Arial" w:hAnsi="Arial"/>
          <w:noProof w:val="0"/>
          <w:rtl/>
        </w:rPr>
      </w:pPr>
    </w:p>
    <w:p w:rsidR="00714120" w:rsidRDefault="00714120" w:rsidP="006E73F3">
      <w:pPr>
        <w:pStyle w:val="ad"/>
        <w:numPr>
          <w:ilvl w:val="0"/>
          <w:numId w:val="1"/>
        </w:numPr>
        <w:spacing w:line="306" w:lineRule="exact"/>
        <w:ind w:left="397" w:hanging="397"/>
        <w:jc w:val="both"/>
        <w:rPr>
          <w:rFonts w:ascii="Arial" w:hAnsi="Arial"/>
          <w:noProof w:val="0"/>
        </w:rPr>
      </w:pPr>
      <w:r>
        <w:rPr>
          <w:rFonts w:ascii="Arial" w:hAnsi="Arial" w:hint="cs"/>
          <w:noProof w:val="0"/>
          <w:rtl/>
        </w:rPr>
        <w:t xml:space="preserve">המזכירות תשלח את פסק הדין ותסגור את התיק. </w:t>
      </w:r>
    </w:p>
    <w:p w:rsidR="00714120" w:rsidRPr="00714120" w:rsidRDefault="00714120" w:rsidP="00714120">
      <w:pPr>
        <w:pStyle w:val="ad"/>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כ"ד אייר תשפ"ב</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25 מאי 2022</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A53430">
      <w:pPr>
        <w:spacing w:line="360" w:lineRule="auto"/>
        <w:ind w:left="3600" w:firstLine="720"/>
        <w:jc w:val="both"/>
      </w:pPr>
      <w:sdt>
        <w:sdtPr>
          <w:rPr>
            <w:rtl/>
          </w:rPr>
          <w:alias w:val="MergeField"/>
          <w:tag w:val="1237"/>
          <w:id w:val="1246143168"/>
        </w:sdtPr>
        <w:sdtEndPr/>
        <w:sdtContent>
          <w:r w:rsidR="008714AD">
            <w:drawing>
              <wp:inline distT="0" distB="0" distL="0" distR="0" wp14:editId="50D07946">
                <wp:extent cx="1343025" cy="98107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343025" cy="981074"/>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926AA2" w:rsidRPr="00926AA2" w:rsidRDefault="00926AA2">
      <w:pPr>
        <w:spacing w:line="360" w:lineRule="auto"/>
        <w:jc w:val="both"/>
        <w:rPr>
          <w:rFonts w:ascii="Arial" w:hAnsi="Arial"/>
          <w:b/>
          <w:bCs/>
          <w:noProof w:val="0"/>
          <w:u w:val="double"/>
          <w:rtl/>
        </w:rPr>
      </w:pPr>
    </w:p>
    <w:sectPr w:rsidR="00926AA2" w:rsidRPr="00926AA2" w:rsidSect="002914D6">
      <w:headerReference w:type="default" r:id="rId9"/>
      <w:footerReference w:type="default" r:id="rId10"/>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3430" w:rsidRDefault="00A53430">
      <w:r>
        <w:separator/>
      </w:r>
    </w:p>
  </w:endnote>
  <w:endnote w:type="continuationSeparator" w:id="0">
    <w:p w:rsidR="00A53430" w:rsidRDefault="00A53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765164">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765164">
      <w:rPr>
        <w:rStyle w:val="ab"/>
        <w:rtl/>
      </w:rPr>
      <w:t>6</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3430" w:rsidRDefault="00A53430">
      <w:r>
        <w:separator/>
      </w:r>
    </w:p>
  </w:footnote>
  <w:footnote w:type="continuationSeparator" w:id="0">
    <w:p w:rsidR="00A53430" w:rsidRDefault="00A53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A53430" w:rsidP="008714AD">
          <w:pPr>
            <w:rPr>
              <w:b/>
              <w:bCs/>
              <w:noProof w:val="0"/>
              <w:sz w:val="26"/>
              <w:szCs w:val="26"/>
              <w:rtl/>
            </w:rPr>
          </w:pPr>
          <w:sdt>
            <w:sdtPr>
              <w:rPr>
                <w:rtl/>
              </w:rPr>
              <w:alias w:val="1170"/>
              <w:tag w:val="1170"/>
              <w:id w:val="-984775694"/>
              <w:text w:multiLine="1"/>
            </w:sdtPr>
            <w:sdtEndPr/>
            <w:sdtContent>
              <w:r w:rsidR="00BD18F5">
                <w:rPr>
                  <w:b/>
                  <w:bCs/>
                  <w:noProof w:val="0"/>
                  <w:sz w:val="26"/>
                  <w:szCs w:val="26"/>
                  <w:rtl/>
                </w:rPr>
                <w:t>א"פ</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32615-03-22</w:t>
              </w:r>
            </w:sdtContent>
          </w:sdt>
          <w:r w:rsidR="00011212">
            <w:rPr>
              <w:b/>
              <w:bCs/>
              <w:noProof w:val="0"/>
              <w:sz w:val="26"/>
              <w:szCs w:val="26"/>
              <w:rtl/>
            </w:rPr>
            <w:t xml:space="preserve"> </w:t>
          </w:r>
          <w:sdt>
            <w:sdtPr>
              <w:rPr>
                <w:rtl/>
              </w:rPr>
              <w:alias w:val="1172"/>
              <w:tag w:val="1172"/>
              <w:id w:val="-673653942"/>
              <w:text w:multiLine="1"/>
            </w:sdtPr>
            <w:sdtEndPr/>
            <w:sdtContent>
              <w:r w:rsidR="00BD18F5">
                <w:rPr>
                  <w:b/>
                  <w:bCs/>
                  <w:noProof w:val="0"/>
                  <w:sz w:val="26"/>
                  <w:szCs w:val="26"/>
                  <w:rtl/>
                </w:rPr>
                <w:t>ב</w:t>
              </w:r>
              <w:r w:rsidR="008714AD">
                <w:rPr>
                  <w:rFonts w:hint="cs"/>
                  <w:b/>
                  <w:bCs/>
                  <w:noProof w:val="0"/>
                  <w:sz w:val="26"/>
                  <w:szCs w:val="26"/>
                  <w:rtl/>
                </w:rPr>
                <w:t xml:space="preserve">' </w:t>
              </w:r>
              <w:r w:rsidR="00BD18F5">
                <w:rPr>
                  <w:b/>
                  <w:bCs/>
                  <w:noProof w:val="0"/>
                  <w:sz w:val="26"/>
                  <w:szCs w:val="26"/>
                  <w:rtl/>
                </w:rPr>
                <w:t>ואח' נ' ב</w:t>
              </w:r>
              <w:r w:rsidR="008714AD">
                <w:rPr>
                  <w:rFonts w:hint="cs"/>
                  <w:b/>
                  <w:bCs/>
                  <w:noProof w:val="0"/>
                  <w:sz w:val="26"/>
                  <w:szCs w:val="26"/>
                  <w:rtl/>
                </w:rPr>
                <w:t xml:space="preserve">' </w:t>
              </w:r>
              <w:r w:rsidR="00BD18F5">
                <w:rPr>
                  <w:b/>
                  <w:bCs/>
                  <w:noProof w:val="0"/>
                  <w:sz w:val="26"/>
                  <w:szCs w:val="26"/>
                  <w:rtl/>
                </w:rPr>
                <w:t>ואח'</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55EBE"/>
    <w:multiLevelType w:val="hybridMultilevel"/>
    <w:tmpl w:val="8422B65E"/>
    <w:lvl w:ilvl="0" w:tplc="A7980BCC">
      <w:start w:val="1"/>
      <w:numFmt w:val="decimal"/>
      <w:lvlText w:val="%1."/>
      <w:lvlJc w:val="left"/>
      <w:pPr>
        <w:ind w:left="720" w:hanging="360"/>
      </w:pPr>
      <w:rPr>
        <w:rFonts w:ascii="David" w:hAnsi="David" w:cs="David"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4A20437"/>
    <w:multiLevelType w:val="hybridMultilevel"/>
    <w:tmpl w:val="76EA48D4"/>
    <w:lvl w:ilvl="0" w:tplc="C5F82F0E">
      <w:start w:val="1"/>
      <w:numFmt w:val="hebrew1"/>
      <w:lvlText w:val="%1."/>
      <w:lvlJc w:val="left"/>
      <w:pPr>
        <w:ind w:left="757" w:hanging="360"/>
      </w:pPr>
    </w:lvl>
    <w:lvl w:ilvl="1" w:tplc="04090019">
      <w:start w:val="1"/>
      <w:numFmt w:val="lowerLetter"/>
      <w:lvlText w:val="%2."/>
      <w:lvlJc w:val="left"/>
      <w:pPr>
        <w:ind w:left="1477" w:hanging="360"/>
      </w:pPr>
    </w:lvl>
    <w:lvl w:ilvl="2" w:tplc="0409001B">
      <w:start w:val="1"/>
      <w:numFmt w:val="lowerRoman"/>
      <w:lvlText w:val="%3."/>
      <w:lvlJc w:val="right"/>
      <w:pPr>
        <w:ind w:left="2197" w:hanging="180"/>
      </w:pPr>
    </w:lvl>
    <w:lvl w:ilvl="3" w:tplc="0409000F">
      <w:start w:val="1"/>
      <w:numFmt w:val="decimal"/>
      <w:lvlText w:val="%4."/>
      <w:lvlJc w:val="left"/>
      <w:pPr>
        <w:ind w:left="2917" w:hanging="360"/>
      </w:pPr>
    </w:lvl>
    <w:lvl w:ilvl="4" w:tplc="04090019">
      <w:start w:val="1"/>
      <w:numFmt w:val="lowerLetter"/>
      <w:lvlText w:val="%5."/>
      <w:lvlJc w:val="left"/>
      <w:pPr>
        <w:ind w:left="3637" w:hanging="360"/>
      </w:pPr>
    </w:lvl>
    <w:lvl w:ilvl="5" w:tplc="0409001B">
      <w:start w:val="1"/>
      <w:numFmt w:val="lowerRoman"/>
      <w:lvlText w:val="%6."/>
      <w:lvlJc w:val="right"/>
      <w:pPr>
        <w:ind w:left="4357" w:hanging="180"/>
      </w:pPr>
    </w:lvl>
    <w:lvl w:ilvl="6" w:tplc="0409000F">
      <w:start w:val="1"/>
      <w:numFmt w:val="decimal"/>
      <w:lvlText w:val="%7."/>
      <w:lvlJc w:val="left"/>
      <w:pPr>
        <w:ind w:left="5077" w:hanging="360"/>
      </w:pPr>
    </w:lvl>
    <w:lvl w:ilvl="7" w:tplc="04090019">
      <w:start w:val="1"/>
      <w:numFmt w:val="lowerLetter"/>
      <w:lvlText w:val="%8."/>
      <w:lvlJc w:val="left"/>
      <w:pPr>
        <w:ind w:left="5797" w:hanging="360"/>
      </w:pPr>
    </w:lvl>
    <w:lvl w:ilvl="8" w:tplc="0409001B">
      <w:start w:val="1"/>
      <w:numFmt w:val="lowerRoman"/>
      <w:lvlText w:val="%9."/>
      <w:lvlJc w:val="right"/>
      <w:pPr>
        <w:ind w:left="6517" w:hanging="180"/>
      </w:pPr>
    </w:lvl>
  </w:abstractNum>
  <w:abstractNum w:abstractNumId="2" w15:restartNumberingAfterBreak="0">
    <w:nsid w:val="5C0C715C"/>
    <w:multiLevelType w:val="hybridMultilevel"/>
    <w:tmpl w:val="5B900D22"/>
    <w:lvl w:ilvl="0" w:tplc="45147746">
      <w:start w:val="1"/>
      <w:numFmt w:val="decimal"/>
      <w:lvlText w:val="%1."/>
      <w:lvlJc w:val="left"/>
      <w:pPr>
        <w:tabs>
          <w:tab w:val="num" w:pos="720"/>
        </w:tabs>
        <w:ind w:left="720" w:hanging="360"/>
      </w:pPr>
      <w:rPr>
        <w:b w:val="0"/>
        <w:bCs w:val="0"/>
        <w:lang w:val="en-US" w:bidi="he-IL"/>
      </w:rPr>
    </w:lvl>
    <w:lvl w:ilvl="1" w:tplc="0BE6EADC">
      <w:start w:val="1"/>
      <w:numFmt w:val="hebrew1"/>
      <w:lvlText w:val="(%2)"/>
      <w:lvlJc w:val="left"/>
      <w:pPr>
        <w:tabs>
          <w:tab w:val="num" w:pos="1440"/>
        </w:tabs>
        <w:ind w:left="1440" w:hanging="360"/>
      </w:pPr>
    </w:lvl>
    <w:lvl w:ilvl="2" w:tplc="A47E0414">
      <w:start w:val="1"/>
      <w:numFmt w:val="decimal"/>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7F4A015E"/>
    <w:multiLevelType w:val="hybridMultilevel"/>
    <w:tmpl w:val="117E9542"/>
    <w:lvl w:ilvl="0" w:tplc="92DEEE02">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1595D"/>
    <w:rsid w:val="0003552A"/>
    <w:rsid w:val="00042ECE"/>
    <w:rsid w:val="00045103"/>
    <w:rsid w:val="000972CC"/>
    <w:rsid w:val="000D3350"/>
    <w:rsid w:val="00120657"/>
    <w:rsid w:val="0013019B"/>
    <w:rsid w:val="00147941"/>
    <w:rsid w:val="001704EB"/>
    <w:rsid w:val="0017273A"/>
    <w:rsid w:val="00173D8F"/>
    <w:rsid w:val="00185125"/>
    <w:rsid w:val="001A3201"/>
    <w:rsid w:val="001A52F1"/>
    <w:rsid w:val="001B1339"/>
    <w:rsid w:val="001D7958"/>
    <w:rsid w:val="00220FEA"/>
    <w:rsid w:val="00232142"/>
    <w:rsid w:val="002356F0"/>
    <w:rsid w:val="00265648"/>
    <w:rsid w:val="002914D6"/>
    <w:rsid w:val="002A0268"/>
    <w:rsid w:val="002A5C1F"/>
    <w:rsid w:val="002D329D"/>
    <w:rsid w:val="002F5307"/>
    <w:rsid w:val="00330309"/>
    <w:rsid w:val="00342202"/>
    <w:rsid w:val="003422A0"/>
    <w:rsid w:val="0039363E"/>
    <w:rsid w:val="00395430"/>
    <w:rsid w:val="003A5CD0"/>
    <w:rsid w:val="003C2044"/>
    <w:rsid w:val="00411983"/>
    <w:rsid w:val="004245EB"/>
    <w:rsid w:val="00430D35"/>
    <w:rsid w:val="004765E3"/>
    <w:rsid w:val="00493F09"/>
    <w:rsid w:val="004E65F0"/>
    <w:rsid w:val="00533CD8"/>
    <w:rsid w:val="00575646"/>
    <w:rsid w:val="00594010"/>
    <w:rsid w:val="005D3174"/>
    <w:rsid w:val="005E315C"/>
    <w:rsid w:val="00607FDC"/>
    <w:rsid w:val="00615CCC"/>
    <w:rsid w:val="0063523C"/>
    <w:rsid w:val="00640676"/>
    <w:rsid w:val="00644BD0"/>
    <w:rsid w:val="00647621"/>
    <w:rsid w:val="00656A20"/>
    <w:rsid w:val="00662A43"/>
    <w:rsid w:val="00666802"/>
    <w:rsid w:val="00676900"/>
    <w:rsid w:val="006C4051"/>
    <w:rsid w:val="006D3843"/>
    <w:rsid w:val="006E73F3"/>
    <w:rsid w:val="006F7637"/>
    <w:rsid w:val="0070003D"/>
    <w:rsid w:val="00714120"/>
    <w:rsid w:val="0072321C"/>
    <w:rsid w:val="0074549B"/>
    <w:rsid w:val="00765164"/>
    <w:rsid w:val="00770224"/>
    <w:rsid w:val="00774E60"/>
    <w:rsid w:val="00795B18"/>
    <w:rsid w:val="007C1077"/>
    <w:rsid w:val="007C6BD7"/>
    <w:rsid w:val="00822AA5"/>
    <w:rsid w:val="008714AD"/>
    <w:rsid w:val="008A0B22"/>
    <w:rsid w:val="008B7EE4"/>
    <w:rsid w:val="008F108E"/>
    <w:rsid w:val="00905334"/>
    <w:rsid w:val="0091072C"/>
    <w:rsid w:val="009108D7"/>
    <w:rsid w:val="00925E30"/>
    <w:rsid w:val="00926AA2"/>
    <w:rsid w:val="00927659"/>
    <w:rsid w:val="009405FE"/>
    <w:rsid w:val="00970D88"/>
    <w:rsid w:val="00986CA6"/>
    <w:rsid w:val="00994579"/>
    <w:rsid w:val="009D3315"/>
    <w:rsid w:val="00A04D0E"/>
    <w:rsid w:val="00A13E87"/>
    <w:rsid w:val="00A344DE"/>
    <w:rsid w:val="00A53430"/>
    <w:rsid w:val="00A70B00"/>
    <w:rsid w:val="00AE05C0"/>
    <w:rsid w:val="00B0756E"/>
    <w:rsid w:val="00B318B2"/>
    <w:rsid w:val="00B725FD"/>
    <w:rsid w:val="00B76261"/>
    <w:rsid w:val="00B83283"/>
    <w:rsid w:val="00BD18F5"/>
    <w:rsid w:val="00BD5B6B"/>
    <w:rsid w:val="00BF1952"/>
    <w:rsid w:val="00C2519A"/>
    <w:rsid w:val="00C40239"/>
    <w:rsid w:val="00C6197E"/>
    <w:rsid w:val="00C931BD"/>
    <w:rsid w:val="00CA46D3"/>
    <w:rsid w:val="00CD135D"/>
    <w:rsid w:val="00CE355D"/>
    <w:rsid w:val="00CF694F"/>
    <w:rsid w:val="00D066E4"/>
    <w:rsid w:val="00D14D13"/>
    <w:rsid w:val="00D358FE"/>
    <w:rsid w:val="00D54B3A"/>
    <w:rsid w:val="00D8473E"/>
    <w:rsid w:val="00DB208B"/>
    <w:rsid w:val="00DB6F93"/>
    <w:rsid w:val="00DE5108"/>
    <w:rsid w:val="00DF7778"/>
    <w:rsid w:val="00E10BF8"/>
    <w:rsid w:val="00E16DEA"/>
    <w:rsid w:val="00E605C3"/>
    <w:rsid w:val="00E81B2A"/>
    <w:rsid w:val="00E9298F"/>
    <w:rsid w:val="00ED19D6"/>
    <w:rsid w:val="00EE3927"/>
    <w:rsid w:val="00EF4D99"/>
    <w:rsid w:val="00F34595"/>
    <w:rsid w:val="00F50E07"/>
    <w:rsid w:val="00F536A0"/>
    <w:rsid w:val="00F54AFA"/>
    <w:rsid w:val="00F61486"/>
    <w:rsid w:val="00F65A41"/>
    <w:rsid w:val="00F706EB"/>
    <w:rsid w:val="00F957A5"/>
    <w:rsid w:val="00FC3D4E"/>
    <w:rsid w:val="00FF23FA"/>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DF7EAAF-31E4-43F4-A154-29A931472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395430"/>
    <w:pPr>
      <w:ind w:left="720"/>
      <w:contextualSpacing/>
    </w:pPr>
  </w:style>
  <w:style w:type="character" w:styleId="Hyperlink">
    <w:name w:val="Hyperlink"/>
    <w:basedOn w:val="a0"/>
    <w:uiPriority w:val="99"/>
    <w:semiHidden/>
    <w:unhideWhenUsed/>
    <w:rsid w:val="008B7EE4"/>
    <w:rPr>
      <w:rFonts w:ascii="Times New Roman" w:hAnsi="Times New Roman" w:cs="Times New Roma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91204">
      <w:bodyDiv w:val="1"/>
      <w:marLeft w:val="0"/>
      <w:marRight w:val="0"/>
      <w:marTop w:val="0"/>
      <w:marBottom w:val="0"/>
      <w:divBdr>
        <w:top w:val="none" w:sz="0" w:space="0" w:color="auto"/>
        <w:left w:val="none" w:sz="0" w:space="0" w:color="auto"/>
        <w:bottom w:val="none" w:sz="0" w:space="0" w:color="auto"/>
        <w:right w:val="none" w:sz="0" w:space="0" w:color="auto"/>
      </w:divBdr>
    </w:div>
    <w:div w:id="307639331">
      <w:bodyDiv w:val="1"/>
      <w:marLeft w:val="0"/>
      <w:marRight w:val="0"/>
      <w:marTop w:val="0"/>
      <w:marBottom w:val="0"/>
      <w:divBdr>
        <w:top w:val="none" w:sz="0" w:space="0" w:color="auto"/>
        <w:left w:val="none" w:sz="0" w:space="0" w:color="auto"/>
        <w:bottom w:val="none" w:sz="0" w:space="0" w:color="auto"/>
        <w:right w:val="none" w:sz="0" w:space="0" w:color="auto"/>
      </w:divBdr>
    </w:div>
    <w:div w:id="444160584">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55F6979184A8EB6F607B634EEB644"/>
        <w:category>
          <w:name w:val="כללי"/>
          <w:gallery w:val="placeholder"/>
        </w:category>
        <w:types>
          <w:type w:val="bbPlcHdr"/>
        </w:types>
        <w:behaviors>
          <w:behavior w:val="content"/>
        </w:behaviors>
        <w:guid w:val="{26665E1D-3EB0-4F1B-800A-C360F03F9243}"/>
      </w:docPartPr>
      <w:docPartBody>
        <w:p w:rsidR="005F4B01" w:rsidRDefault="00A32E59" w:rsidP="00A32E59">
          <w:pPr>
            <w:pStyle w:val="31A55F6979184A8EB6F607B634EEB644"/>
          </w:pPr>
          <w:r>
            <w:rPr>
              <w:rStyle w:val="a3"/>
              <w:rtl/>
            </w:rPr>
            <w:t>תאור קבוצת שייכות צד א</w:t>
          </w:r>
        </w:p>
      </w:docPartBody>
    </w:docPart>
    <w:docPart>
      <w:docPartPr>
        <w:name w:val="FA8313722632438DBA3F8DDF6CE94B00"/>
        <w:category>
          <w:name w:val="כללי"/>
          <w:gallery w:val="placeholder"/>
        </w:category>
        <w:types>
          <w:type w:val="bbPlcHdr"/>
        </w:types>
        <w:behaviors>
          <w:behavior w:val="content"/>
        </w:behaviors>
        <w:guid w:val="{CDE72612-E48C-45DF-ABD7-35820D8C571D}"/>
      </w:docPartPr>
      <w:docPartBody>
        <w:p w:rsidR="005F4B01" w:rsidRDefault="00A32E59" w:rsidP="00A32E59">
          <w:pPr>
            <w:pStyle w:val="FA8313722632438DBA3F8DDF6CE94B00"/>
          </w:pPr>
          <w:r>
            <w:rPr>
              <w:rStyle w:val="a3"/>
              <w:rtl/>
            </w:rPr>
            <w:t>מספר מעמד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5F4B01"/>
    <w:rsid w:val="006D467C"/>
    <w:rsid w:val="006E50E7"/>
    <w:rsid w:val="00A32E59"/>
    <w:rsid w:val="00C40B9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2E59"/>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2082</Words>
  <Characters>10414</Characters>
  <Application>Microsoft Office Word</Application>
  <DocSecurity>0</DocSecurity>
  <Lines>86</Lines>
  <Paragraphs>24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טטרואשוילי</cp:lastModifiedBy>
  <cp:revision>2</cp:revision>
  <dcterms:created xsi:type="dcterms:W3CDTF">2023-04-16T07:57:00Z</dcterms:created>
  <dcterms:modified xsi:type="dcterms:W3CDTF">2023-04-16T07:57:00Z</dcterms:modified>
</cp:coreProperties>
</file>